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F7BBD" w14:textId="77777777" w:rsidR="005B5686" w:rsidRDefault="002B11F2" w:rsidP="005B5686">
      <w:pPr>
        <w:rPr>
          <w:b/>
        </w:rPr>
      </w:pPr>
      <w:proofErr w:type="gramStart"/>
      <w:r w:rsidRPr="00A45FDA">
        <w:rPr>
          <w:b/>
        </w:rPr>
        <w:t>Supplemental Table S</w:t>
      </w:r>
      <w:r>
        <w:rPr>
          <w:b/>
        </w:rPr>
        <w:t>10</w:t>
      </w:r>
      <w:r w:rsidRPr="00A45FDA">
        <w:rPr>
          <w:b/>
        </w:rPr>
        <w:t>.</w:t>
      </w:r>
      <w:proofErr w:type="gramEnd"/>
      <w:r w:rsidRPr="00A45FDA">
        <w:rPr>
          <w:b/>
        </w:rPr>
        <w:t xml:space="preserve"> Enriched GO terms in genes altered by hydrogen peroxide (sugar effects </w:t>
      </w:r>
      <w:r>
        <w:rPr>
          <w:b/>
        </w:rPr>
        <w:t>excluded</w:t>
      </w:r>
      <w:r w:rsidRPr="00A45FDA">
        <w:rPr>
          <w:b/>
        </w:rPr>
        <w:t>)</w:t>
      </w:r>
    </w:p>
    <w:p w14:paraId="11EACD0B" w14:textId="2722D85B" w:rsidR="002B11F2" w:rsidRPr="005B5686" w:rsidRDefault="00425402" w:rsidP="005B5686">
      <w:pPr>
        <w:numPr>
          <w:ilvl w:val="0"/>
          <w:numId w:val="15"/>
        </w:numPr>
        <w:tabs>
          <w:tab w:val="left" w:pos="360"/>
        </w:tabs>
        <w:ind w:left="360"/>
        <w:rPr>
          <w:b/>
        </w:rPr>
      </w:pPr>
      <w:r>
        <w:t>GO enrichment t</w:t>
      </w:r>
      <w:r w:rsidR="002B11F2">
        <w:t xml:space="preserve">erms for genes </w:t>
      </w:r>
      <w:r>
        <w:t>up-regulated</w:t>
      </w:r>
      <w:r w:rsidR="002B11F2">
        <w:t xml:space="preserve"> in </w:t>
      </w:r>
      <w:r>
        <w:t>hydrogen peroxide</w:t>
      </w:r>
      <w:r w:rsidR="002B11F2">
        <w:rPr>
          <w:vertAlign w:val="subscript"/>
        </w:rPr>
        <w:t xml:space="preserve"> </w:t>
      </w:r>
      <w:r>
        <w:t>(</w:t>
      </w:r>
      <w:r w:rsidR="002B11F2">
        <w:t xml:space="preserve">sugar </w:t>
      </w:r>
      <w:r>
        <w:t>effects</w:t>
      </w:r>
      <w:r w:rsidR="002B11F2">
        <w:t xml:space="preserve"> excluded</w:t>
      </w:r>
      <w:r>
        <w:t>)</w:t>
      </w:r>
    </w:p>
    <w:tbl>
      <w:tblPr>
        <w:tblW w:w="8745" w:type="dxa"/>
        <w:tblInd w:w="93" w:type="dxa"/>
        <w:tblLook w:val="04A0" w:firstRow="1" w:lastRow="0" w:firstColumn="1" w:lastColumn="0" w:noHBand="0" w:noVBand="1"/>
      </w:tblPr>
      <w:tblGrid>
        <w:gridCol w:w="1340"/>
        <w:gridCol w:w="4356"/>
        <w:gridCol w:w="1249"/>
        <w:gridCol w:w="1800"/>
      </w:tblGrid>
      <w:tr w:rsidR="002B11F2" w:rsidRPr="002B11F2" w14:paraId="701FA40E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C821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GO:0009653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F7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anatomical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structure morphogenesis</w:t>
            </w:r>
            <w:r w:rsidR="00FF140D">
              <w:rPr>
                <w:rFonts w:eastAsia="Times New Roman" w:cs="Calibri"/>
                <w:color w:val="000000"/>
              </w:rPr>
              <w:t>(130)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DF8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1.37E-06</w:t>
            </w:r>
          </w:p>
        </w:tc>
      </w:tr>
      <w:tr w:rsidR="002B11F2" w:rsidRPr="002B11F2" w14:paraId="30973C3F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9970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GO:0050896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03F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to stimulus</w:t>
            </w:r>
            <w:r w:rsidR="00FF140D">
              <w:rPr>
                <w:rFonts w:eastAsia="Times New Roman" w:cs="Calibri"/>
                <w:color w:val="000000"/>
              </w:rPr>
              <w:t>(189)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60B0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1.95E-06</w:t>
            </w:r>
          </w:p>
        </w:tc>
      </w:tr>
      <w:tr w:rsidR="002B11F2" w:rsidRPr="002B11F2" w14:paraId="47BEB91A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D8D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GO:0007275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AB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multicellular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organismal development</w:t>
            </w:r>
            <w:r w:rsidR="00FF140D">
              <w:rPr>
                <w:rFonts w:eastAsia="Times New Roman" w:cs="Calibri"/>
                <w:color w:val="000000"/>
              </w:rPr>
              <w:t>(196)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BA6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2.73E-06</w:t>
            </w:r>
          </w:p>
        </w:tc>
      </w:tr>
      <w:tr w:rsidR="002B11F2" w:rsidRPr="002B11F2" w14:paraId="1C033A3F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0690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GO:0048856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6A3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anatomical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structure development</w:t>
            </w:r>
            <w:r w:rsidR="00FF140D">
              <w:rPr>
                <w:rFonts w:eastAsia="Times New Roman" w:cs="Calibri"/>
                <w:color w:val="000000"/>
              </w:rPr>
              <w:t>(196)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2CAA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1.62E-05</w:t>
            </w:r>
          </w:p>
        </w:tc>
      </w:tr>
      <w:tr w:rsidR="002B11F2" w:rsidRPr="002B11F2" w14:paraId="0A9F1573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371D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GO:0032502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E2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developmental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process</w:t>
            </w:r>
            <w:r w:rsidR="00FF140D">
              <w:rPr>
                <w:rFonts w:eastAsia="Times New Roman" w:cs="Calibri"/>
                <w:color w:val="000000"/>
              </w:rPr>
              <w:t>(217)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07CE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4.49E-05</w:t>
            </w:r>
          </w:p>
        </w:tc>
      </w:tr>
      <w:tr w:rsidR="002B11F2" w:rsidRPr="002B11F2" w14:paraId="6B0E1743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8551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GO:0032501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322A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multicellular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organismal process</w:t>
            </w:r>
            <w:r w:rsidR="00FF140D">
              <w:rPr>
                <w:rFonts w:eastAsia="Times New Roman" w:cs="Calibri"/>
                <w:color w:val="000000"/>
              </w:rPr>
              <w:t>(239)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68DF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4.65E-05</w:t>
            </w:r>
          </w:p>
        </w:tc>
      </w:tr>
      <w:tr w:rsidR="002B11F2" w:rsidRPr="002B11F2" w14:paraId="2DD3DCDB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66E5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GO:0042221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14E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to chemical stimulus</w:t>
            </w:r>
            <w:r w:rsidR="00FF140D">
              <w:rPr>
                <w:rFonts w:eastAsia="Times New Roman" w:cs="Calibri"/>
                <w:color w:val="000000"/>
              </w:rPr>
              <w:t>(71)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37EB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5.71E-04</w:t>
            </w:r>
          </w:p>
        </w:tc>
      </w:tr>
      <w:tr w:rsidR="002B11F2" w:rsidRPr="002B11F2" w14:paraId="4F40CDC2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706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GO:0051716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A1E0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response to stimulus</w:t>
            </w:r>
            <w:r w:rsidR="00FF140D">
              <w:rPr>
                <w:rFonts w:eastAsia="Times New Roman" w:cs="Calibri"/>
                <w:color w:val="000000"/>
              </w:rPr>
              <w:t>(128)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E4A7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6.86E-04</w:t>
            </w:r>
          </w:p>
        </w:tc>
      </w:tr>
      <w:tr w:rsidR="002B11F2" w:rsidRPr="002B11F2" w14:paraId="17C37E2F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655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GO:0048468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A61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cell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development</w:t>
            </w:r>
            <w:r w:rsidR="00FF140D">
              <w:rPr>
                <w:rFonts w:eastAsia="Times New Roman" w:cs="Calibri"/>
                <w:color w:val="000000"/>
              </w:rPr>
              <w:t>(93)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E679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7.21E-04</w:t>
            </w:r>
          </w:p>
        </w:tc>
      </w:tr>
      <w:tr w:rsidR="002B11F2" w:rsidRPr="002B11F2" w14:paraId="6F867C0C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9CD4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GO:0050794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3CFE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of cellular process</w:t>
            </w:r>
            <w:r w:rsidR="00FF140D">
              <w:rPr>
                <w:rFonts w:eastAsia="Times New Roman" w:cs="Calibri"/>
                <w:color w:val="000000"/>
              </w:rPr>
              <w:t>(195)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BD28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8.13E-04</w:t>
            </w:r>
          </w:p>
        </w:tc>
      </w:tr>
      <w:tr w:rsidR="002B11F2" w:rsidRPr="002B11F2" w14:paraId="263BD51A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D45E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GO:0065007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E54C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biological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regulation</w:t>
            </w:r>
            <w:r w:rsidR="00FF140D">
              <w:rPr>
                <w:rFonts w:eastAsia="Times New Roman" w:cs="Calibri"/>
                <w:color w:val="000000"/>
              </w:rPr>
              <w:t>(219)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BEE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0.00192</w:t>
            </w:r>
          </w:p>
        </w:tc>
      </w:tr>
      <w:tr w:rsidR="002B11F2" w:rsidRPr="002B11F2" w14:paraId="5063FC6B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FF8A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GO:0050789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3AB6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of biological process</w:t>
            </w:r>
            <w:r w:rsidR="00FF140D">
              <w:rPr>
                <w:rFonts w:eastAsia="Times New Roman" w:cs="Calibri"/>
                <w:color w:val="000000"/>
              </w:rPr>
              <w:t>(205)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08F8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0.001983</w:t>
            </w:r>
          </w:p>
        </w:tc>
      </w:tr>
      <w:tr w:rsidR="002B11F2" w:rsidRPr="002B11F2" w14:paraId="056E2B00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650C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GO:0003006</w:t>
            </w:r>
          </w:p>
        </w:tc>
        <w:tc>
          <w:tcPr>
            <w:tcW w:w="5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E7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developmental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process involved in reproduction</w:t>
            </w:r>
            <w:r w:rsidR="00FF140D">
              <w:rPr>
                <w:rFonts w:eastAsia="Times New Roman" w:cs="Calibri"/>
                <w:color w:val="000000"/>
              </w:rPr>
              <w:t>(60)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7BE0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0.002305</w:t>
            </w:r>
          </w:p>
        </w:tc>
      </w:tr>
      <w:tr w:rsidR="002B11F2" w:rsidRPr="002B11F2" w14:paraId="36325934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4C1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GO:0007165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471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signal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transduction</w:t>
            </w:r>
            <w:r w:rsidR="00FF140D">
              <w:rPr>
                <w:rFonts w:eastAsia="Times New Roman" w:cs="Calibri"/>
                <w:color w:val="000000"/>
              </w:rPr>
              <w:t>(104)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4E22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0.002851</w:t>
            </w:r>
          </w:p>
        </w:tc>
      </w:tr>
      <w:tr w:rsidR="002B11F2" w:rsidRPr="002B11F2" w14:paraId="297C6CEB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EB3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GO:0009790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A5B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embryo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development</w:t>
            </w:r>
            <w:r w:rsidR="00FF140D">
              <w:rPr>
                <w:rFonts w:eastAsia="Times New Roman" w:cs="Calibri"/>
                <w:color w:val="000000"/>
              </w:rPr>
              <w:t>(58)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70EA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0.003363</w:t>
            </w:r>
          </w:p>
        </w:tc>
      </w:tr>
      <w:tr w:rsidR="002B11F2" w:rsidRPr="002B11F2" w14:paraId="61D853A9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7C8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GO:0007154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C747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cell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communication</w:t>
            </w:r>
            <w:r w:rsidR="00FF140D">
              <w:rPr>
                <w:rFonts w:eastAsia="Times New Roman" w:cs="Calibri"/>
                <w:color w:val="000000"/>
              </w:rPr>
              <w:t>(130)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BD8A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0.004316</w:t>
            </w:r>
          </w:p>
        </w:tc>
      </w:tr>
      <w:tr w:rsidR="002B11F2" w:rsidRPr="002B11F2" w14:paraId="6E0DFCD3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7640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GO:0051704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58C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multi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>-organism process</w:t>
            </w:r>
            <w:r w:rsidR="00FF140D">
              <w:rPr>
                <w:rFonts w:eastAsia="Times New Roman" w:cs="Calibri"/>
                <w:color w:val="000000"/>
              </w:rPr>
              <w:t>(43)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C659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0.005179</w:t>
            </w:r>
          </w:p>
        </w:tc>
      </w:tr>
      <w:tr w:rsidR="002B11F2" w:rsidRPr="002B11F2" w14:paraId="0C2EAF50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2935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GO:0048610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A826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process involved in reproduction</w:t>
            </w:r>
            <w:r w:rsidR="00FF140D">
              <w:rPr>
                <w:rFonts w:eastAsia="Times New Roman" w:cs="Calibri"/>
                <w:color w:val="000000"/>
              </w:rPr>
              <w:t>(64)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A81A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0.007999</w:t>
            </w:r>
          </w:p>
        </w:tc>
      </w:tr>
      <w:tr w:rsidR="002B11F2" w:rsidRPr="002B11F2" w14:paraId="01490A17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693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GO:0022414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8D2E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reproductive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process</w:t>
            </w:r>
            <w:r w:rsidR="00FF140D">
              <w:rPr>
                <w:rFonts w:eastAsia="Times New Roman" w:cs="Calibri"/>
                <w:color w:val="000000"/>
              </w:rPr>
              <w:t>(85)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738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0.011218</w:t>
            </w:r>
          </w:p>
        </w:tc>
      </w:tr>
      <w:tr w:rsidR="002B11F2" w:rsidRPr="002B11F2" w14:paraId="04FB8127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76A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GO:0023052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ED27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signaling</w:t>
            </w:r>
            <w:proofErr w:type="gramEnd"/>
            <w:r w:rsidR="00FF140D">
              <w:rPr>
                <w:rFonts w:eastAsia="Times New Roman" w:cs="Calibri"/>
                <w:color w:val="000000"/>
              </w:rPr>
              <w:t>(126)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C8D5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0.012452</w:t>
            </w:r>
          </w:p>
        </w:tc>
      </w:tr>
      <w:tr w:rsidR="002B11F2" w:rsidRPr="002B11F2" w14:paraId="40A9C992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6C9E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GO:0050793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ACC3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regulation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of developmental process</w:t>
            </w:r>
            <w:r w:rsidR="00FF140D">
              <w:rPr>
                <w:rFonts w:eastAsia="Times New Roman" w:cs="Calibri"/>
                <w:color w:val="000000"/>
              </w:rPr>
              <w:t>(49)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3A1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0.013228</w:t>
            </w:r>
          </w:p>
        </w:tc>
      </w:tr>
      <w:tr w:rsidR="002B11F2" w:rsidRPr="002B11F2" w14:paraId="489CCB11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B70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GO:0048477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BBAC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oogenesis</w:t>
            </w:r>
            <w:proofErr w:type="gramEnd"/>
            <w:r w:rsidR="00FF140D">
              <w:rPr>
                <w:rFonts w:eastAsia="Times New Roman" w:cs="Calibri"/>
                <w:color w:val="000000"/>
              </w:rPr>
              <w:t>(52)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826F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0.014271</w:t>
            </w:r>
          </w:p>
        </w:tc>
      </w:tr>
      <w:tr w:rsidR="002B11F2" w:rsidRPr="002B11F2" w14:paraId="791AA502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6D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GO:0048731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FD58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system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development</w:t>
            </w:r>
            <w:r w:rsidR="00FF140D">
              <w:rPr>
                <w:rFonts w:eastAsia="Times New Roman" w:cs="Calibri"/>
                <w:color w:val="000000"/>
              </w:rPr>
              <w:t>(152)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02FE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0.015364</w:t>
            </w:r>
          </w:p>
        </w:tc>
      </w:tr>
      <w:tr w:rsidR="002B11F2" w:rsidRPr="002B11F2" w14:paraId="2D52E196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3CA9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GO:0007292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C77B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female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gamete generation</w:t>
            </w:r>
            <w:r w:rsidR="00FF140D">
              <w:rPr>
                <w:rFonts w:eastAsia="Times New Roman" w:cs="Calibri"/>
                <w:color w:val="000000"/>
              </w:rPr>
              <w:t>(52)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9A57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0.023701</w:t>
            </w:r>
          </w:p>
        </w:tc>
      </w:tr>
      <w:tr w:rsidR="002B11F2" w:rsidRPr="002B11F2" w14:paraId="3DDDB88C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F32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GO:0051707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4FAB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to other organism</w:t>
            </w:r>
            <w:r w:rsidR="00FF140D">
              <w:rPr>
                <w:rFonts w:eastAsia="Times New Roman" w:cs="Calibri"/>
                <w:color w:val="000000"/>
              </w:rPr>
              <w:t>(28)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37AD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0.024779</w:t>
            </w:r>
          </w:p>
        </w:tc>
      </w:tr>
      <w:tr w:rsidR="002B11F2" w:rsidRPr="002B11F2" w14:paraId="40A97C3D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9E62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GO:0009791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1968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post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>-embryonic development</w:t>
            </w:r>
            <w:r w:rsidR="00FF140D">
              <w:rPr>
                <w:rFonts w:eastAsia="Times New Roman" w:cs="Calibri"/>
                <w:color w:val="000000"/>
              </w:rPr>
              <w:t>(53)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4B61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0.029291</w:t>
            </w:r>
          </w:p>
        </w:tc>
      </w:tr>
      <w:tr w:rsidR="002B11F2" w:rsidRPr="002B11F2" w14:paraId="443ED3AF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0C3F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GO:0009607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AFCB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response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to biotic stimulus</w:t>
            </w:r>
            <w:r w:rsidR="00FF140D">
              <w:rPr>
                <w:rFonts w:eastAsia="Times New Roman" w:cs="Calibri"/>
                <w:color w:val="000000"/>
              </w:rPr>
              <w:t>(28)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F98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0.030431</w:t>
            </w:r>
          </w:p>
        </w:tc>
      </w:tr>
      <w:tr w:rsidR="002B11F2" w:rsidRPr="002B11F2" w14:paraId="6F2D4319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B5C5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GO:0016265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0E33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death</w:t>
            </w:r>
            <w:proofErr w:type="gramEnd"/>
            <w:r w:rsidR="00FF140D">
              <w:rPr>
                <w:rFonts w:eastAsia="Times New Roman" w:cs="Calibri"/>
                <w:color w:val="000000"/>
              </w:rPr>
              <w:t>(35)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6E1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0.033171</w:t>
            </w:r>
          </w:p>
        </w:tc>
      </w:tr>
      <w:tr w:rsidR="002B11F2" w:rsidRPr="002B11F2" w14:paraId="5B27B6C2" w14:textId="77777777" w:rsidTr="00FF140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FC5C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GO:0002165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2D04" w14:textId="77777777" w:rsidR="002B11F2" w:rsidRPr="002B11F2" w:rsidRDefault="002B11F2" w:rsidP="002B11F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2B11F2">
              <w:rPr>
                <w:rFonts w:eastAsia="Times New Roman" w:cs="Calibri"/>
                <w:color w:val="000000"/>
              </w:rPr>
              <w:t>instar</w:t>
            </w:r>
            <w:proofErr w:type="gramEnd"/>
            <w:r w:rsidRPr="002B11F2">
              <w:rPr>
                <w:rFonts w:eastAsia="Times New Roman" w:cs="Calibri"/>
                <w:color w:val="000000"/>
              </w:rPr>
              <w:t xml:space="preserve"> larval or </w:t>
            </w:r>
            <w:proofErr w:type="spellStart"/>
            <w:r w:rsidRPr="002B11F2">
              <w:rPr>
                <w:rFonts w:eastAsia="Times New Roman" w:cs="Calibri"/>
                <w:color w:val="000000"/>
              </w:rPr>
              <w:t>pupal</w:t>
            </w:r>
            <w:proofErr w:type="spellEnd"/>
            <w:r w:rsidRPr="002B11F2">
              <w:rPr>
                <w:rFonts w:eastAsia="Times New Roman" w:cs="Calibri"/>
                <w:color w:val="000000"/>
              </w:rPr>
              <w:t xml:space="preserve"> development</w:t>
            </w:r>
            <w:r w:rsidR="00FF140D">
              <w:rPr>
                <w:rFonts w:eastAsia="Times New Roman" w:cs="Calibri"/>
                <w:color w:val="000000"/>
              </w:rPr>
              <w:t>(51)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B2E4" w14:textId="77777777" w:rsidR="002B11F2" w:rsidRPr="002B11F2" w:rsidRDefault="002B11F2" w:rsidP="002B11F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2B11F2">
              <w:rPr>
                <w:rFonts w:eastAsia="Times New Roman" w:cs="Calibri"/>
                <w:color w:val="000000"/>
              </w:rPr>
              <w:t>0.033329</w:t>
            </w:r>
          </w:p>
        </w:tc>
      </w:tr>
    </w:tbl>
    <w:p w14:paraId="1D9B19D4" w14:textId="77777777" w:rsidR="002B11F2" w:rsidRDefault="002B11F2" w:rsidP="002B11F2">
      <w:pPr>
        <w:pStyle w:val="ListParagraph"/>
      </w:pPr>
    </w:p>
    <w:p w14:paraId="623A9C53" w14:textId="496725EF" w:rsidR="002B11F2" w:rsidRDefault="005B5686" w:rsidP="005B5686">
      <w:pPr>
        <w:pStyle w:val="ListParagraph"/>
        <w:ind w:left="0"/>
      </w:pPr>
      <w:proofErr w:type="gramStart"/>
      <w:r>
        <w:t>b)   G</w:t>
      </w:r>
      <w:r w:rsidR="00425402">
        <w:t>O</w:t>
      </w:r>
      <w:proofErr w:type="gramEnd"/>
      <w:r w:rsidR="00425402">
        <w:t xml:space="preserve"> enrichment t</w:t>
      </w:r>
      <w:r w:rsidR="002B11F2">
        <w:t xml:space="preserve">erms for genes that </w:t>
      </w:r>
      <w:r w:rsidR="00425402">
        <w:t>down-regulated</w:t>
      </w:r>
      <w:r w:rsidR="002B11F2">
        <w:t xml:space="preserve"> in </w:t>
      </w:r>
      <w:r w:rsidR="00425402">
        <w:t>hydrogen peroxide</w:t>
      </w:r>
      <w:r w:rsidR="00425402">
        <w:rPr>
          <w:vertAlign w:val="subscript"/>
        </w:rPr>
        <w:t xml:space="preserve"> </w:t>
      </w:r>
      <w:r w:rsidR="00425402">
        <w:t>(</w:t>
      </w:r>
      <w:r w:rsidR="002B11F2">
        <w:t xml:space="preserve">sugar </w:t>
      </w:r>
      <w:r w:rsidR="00425402">
        <w:t>effects</w:t>
      </w:r>
      <w:r w:rsidR="002B11F2">
        <w:t xml:space="preserve"> excluded</w:t>
      </w:r>
      <w:r w:rsidR="00425402">
        <w:t>)</w:t>
      </w:r>
    </w:p>
    <w:tbl>
      <w:tblPr>
        <w:tblW w:w="8655" w:type="dxa"/>
        <w:tblInd w:w="93" w:type="dxa"/>
        <w:tblLook w:val="04A0" w:firstRow="1" w:lastRow="0" w:firstColumn="1" w:lastColumn="0" w:noHBand="0" w:noVBand="1"/>
      </w:tblPr>
      <w:tblGrid>
        <w:gridCol w:w="1340"/>
        <w:gridCol w:w="5875"/>
        <w:gridCol w:w="1440"/>
      </w:tblGrid>
      <w:tr w:rsidR="00693A71" w:rsidRPr="00693A71" w14:paraId="4038F780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12D6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GO:0055114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12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oxidation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>-reduction process</w:t>
            </w:r>
            <w:r>
              <w:rPr>
                <w:rFonts w:eastAsia="Times New Roman" w:cs="Calibri"/>
                <w:color w:val="000000"/>
              </w:rPr>
              <w:t>(113)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7749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2.63E-14</w:t>
            </w:r>
          </w:p>
        </w:tc>
      </w:tr>
      <w:tr w:rsidR="00693A71" w:rsidRPr="00693A71" w14:paraId="23D23DF2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BB05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GO:0005975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A0A1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carbohydrate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(66)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3D52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4.59E-08</w:t>
            </w:r>
          </w:p>
        </w:tc>
      </w:tr>
      <w:tr w:rsidR="00693A71" w:rsidRPr="00693A71" w14:paraId="6554C0D0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2782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GO:0044262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81B7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carbohydrate metabolic process</w:t>
            </w:r>
            <w:r>
              <w:rPr>
                <w:rFonts w:eastAsia="Times New Roman" w:cs="Calibri"/>
                <w:color w:val="000000"/>
              </w:rPr>
              <w:t>(42)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1B02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6.85E-08</w:t>
            </w:r>
          </w:p>
        </w:tc>
      </w:tr>
      <w:tr w:rsidR="00693A71" w:rsidRPr="00693A71" w14:paraId="61D0BD2C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864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GO:0019318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35B1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hexose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0C2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1.04E-05</w:t>
            </w:r>
          </w:p>
        </w:tc>
      </w:tr>
      <w:tr w:rsidR="00693A71" w:rsidRPr="00693A71" w14:paraId="0F02DDDB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40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GO:0044281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B6DF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molecule metabolic process</w:t>
            </w:r>
            <w:r>
              <w:rPr>
                <w:rFonts w:eastAsia="Times New Roman" w:cs="Calibri"/>
                <w:color w:val="000000"/>
              </w:rPr>
              <w:t>(100)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5ECD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2.69E-05</w:t>
            </w:r>
          </w:p>
        </w:tc>
      </w:tr>
      <w:tr w:rsidR="00693A71" w:rsidRPr="00693A71" w14:paraId="2480339F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5F0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GO:0006631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EE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fatty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4AE6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4.50E-05</w:t>
            </w:r>
          </w:p>
        </w:tc>
      </w:tr>
      <w:tr w:rsidR="00693A71" w:rsidRPr="00693A71" w14:paraId="2CAE6D4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1AF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GO:0006066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B5D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alcohol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(33)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152E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7.27E-05</w:t>
            </w:r>
          </w:p>
        </w:tc>
      </w:tr>
      <w:tr w:rsidR="00693A71" w:rsidRPr="00693A71" w14:paraId="703C0056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E3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lastRenderedPageBreak/>
              <w:t>GO:0006629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D93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lipid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(53)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9676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1.09E-04</w:t>
            </w:r>
          </w:p>
        </w:tc>
      </w:tr>
      <w:tr w:rsidR="00693A71" w:rsidRPr="00693A71" w14:paraId="4C0782FE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CA6B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GO:0032787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495B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monocarboxylic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03C5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2.30E-04</w:t>
            </w:r>
          </w:p>
        </w:tc>
      </w:tr>
      <w:tr w:rsidR="00693A71" w:rsidRPr="00693A71" w14:paraId="4D9D2798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FB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GO:0005996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CA2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monosaccharide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6DB2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3.76E-04</w:t>
            </w:r>
          </w:p>
        </w:tc>
      </w:tr>
      <w:tr w:rsidR="00693A71" w:rsidRPr="00693A71" w14:paraId="49C2C9DE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DB92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GO:0006082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25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organic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7706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5.63E-04</w:t>
            </w:r>
          </w:p>
        </w:tc>
      </w:tr>
      <w:tr w:rsidR="00693A71" w:rsidRPr="00693A71" w14:paraId="68EB5B27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1554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GO:0019752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138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carboxylic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acid metabolic process</w:t>
            </w:r>
            <w:r>
              <w:rPr>
                <w:rFonts w:eastAsia="Times New Roman" w:cs="Calibri"/>
                <w:color w:val="000000"/>
              </w:rPr>
              <w:t>(44)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DFB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5.63E-04</w:t>
            </w:r>
          </w:p>
        </w:tc>
      </w:tr>
      <w:tr w:rsidR="00693A71" w:rsidRPr="00693A71" w14:paraId="59A55DA2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CBB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GO:0043436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48E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proofErr w:type="gramStart"/>
            <w:r w:rsidRPr="00693A71">
              <w:rPr>
                <w:rFonts w:eastAsia="Times New Roman" w:cs="Calibri"/>
                <w:color w:val="000000"/>
              </w:rPr>
              <w:t>oxoacid</w:t>
            </w:r>
            <w:proofErr w:type="spellEnd"/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(44)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7CF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5.63E-04</w:t>
            </w:r>
          </w:p>
        </w:tc>
      </w:tr>
      <w:tr w:rsidR="00693A71" w:rsidRPr="00693A71" w14:paraId="4BF5389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FD1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GO:0042180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7B7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ketone metabolic process</w:t>
            </w:r>
            <w:r>
              <w:rPr>
                <w:rFonts w:eastAsia="Times New Roman" w:cs="Calibri"/>
                <w:color w:val="000000"/>
              </w:rPr>
              <w:t>(45)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788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0.00305</w:t>
            </w:r>
          </w:p>
        </w:tc>
      </w:tr>
      <w:tr w:rsidR="00693A71" w:rsidRPr="00693A71" w14:paraId="67E5EB02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33C6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GO:0006006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FAA4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glucose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metabolic process</w:t>
            </w:r>
            <w:r>
              <w:rPr>
                <w:rFonts w:eastAsia="Times New Roman" w:cs="Calibri"/>
                <w:color w:val="000000"/>
              </w:rPr>
              <w:t>(14)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288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0.015429</w:t>
            </w:r>
          </w:p>
        </w:tc>
      </w:tr>
      <w:tr w:rsidR="00693A71" w:rsidRPr="00693A71" w14:paraId="24A0C20D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9273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GO:0044255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471B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lipid metabolic process</w:t>
            </w:r>
            <w:r>
              <w:rPr>
                <w:rFonts w:eastAsia="Times New Roman" w:cs="Calibri"/>
                <w:color w:val="000000"/>
              </w:rPr>
              <w:t>(35)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E11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0.01572</w:t>
            </w:r>
          </w:p>
        </w:tc>
      </w:tr>
      <w:tr w:rsidR="00693A71" w:rsidRPr="00693A71" w14:paraId="2AA095E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3853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GO:0044275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AC8E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cellular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carbohydrate catabolic process</w:t>
            </w:r>
            <w:r>
              <w:rPr>
                <w:rFonts w:eastAsia="Times New Roman" w:cs="Calibri"/>
                <w:color w:val="000000"/>
              </w:rPr>
              <w:t>(13)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ACB6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0.020119</w:t>
            </w:r>
          </w:p>
        </w:tc>
      </w:tr>
      <w:tr w:rsidR="00693A71" w:rsidRPr="00693A71" w14:paraId="646F0FD4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0226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GO:0046164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601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alcohol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catabolic process</w:t>
            </w:r>
            <w:r>
              <w:rPr>
                <w:rFonts w:eastAsia="Times New Roman" w:cs="Calibri"/>
                <w:color w:val="000000"/>
              </w:rPr>
              <w:t>(13)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4EF7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0.020119</w:t>
            </w:r>
          </w:p>
        </w:tc>
      </w:tr>
      <w:tr w:rsidR="00693A71" w:rsidRPr="00693A71" w14:paraId="6E6BDBE1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1767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GO:0006508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86AA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proteolysis</w:t>
            </w:r>
            <w:proofErr w:type="gramEnd"/>
            <w:r>
              <w:rPr>
                <w:rFonts w:eastAsia="Times New Roman" w:cs="Calibri"/>
                <w:color w:val="000000"/>
              </w:rPr>
              <w:t>(83)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DCBB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0.024911</w:t>
            </w:r>
          </w:p>
        </w:tc>
      </w:tr>
      <w:tr w:rsidR="00693A71" w:rsidRPr="00693A71" w14:paraId="106D9F9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0CC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GO:0006091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A7E8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generation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of precursor metabolites and energy</w:t>
            </w:r>
            <w:r>
              <w:rPr>
                <w:rFonts w:eastAsia="Times New Roman" w:cs="Calibri"/>
                <w:color w:val="000000"/>
              </w:rPr>
              <w:t>(29)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21EF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0.024939</w:t>
            </w:r>
          </w:p>
        </w:tc>
      </w:tr>
      <w:tr w:rsidR="00693A71" w:rsidRPr="00693A71" w14:paraId="16B4BAA3" w14:textId="77777777" w:rsidTr="00693A7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8465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GO:0044282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729" w14:textId="77777777" w:rsidR="00693A71" w:rsidRPr="00693A71" w:rsidRDefault="00693A71" w:rsidP="00693A7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gramStart"/>
            <w:r w:rsidRPr="00693A71">
              <w:rPr>
                <w:rFonts w:eastAsia="Times New Roman" w:cs="Calibri"/>
                <w:color w:val="000000"/>
              </w:rPr>
              <w:t>small</w:t>
            </w:r>
            <w:proofErr w:type="gramEnd"/>
            <w:r w:rsidRPr="00693A71">
              <w:rPr>
                <w:rFonts w:eastAsia="Times New Roman" w:cs="Calibri"/>
                <w:color w:val="000000"/>
              </w:rPr>
              <w:t xml:space="preserve"> molecule catabolic process</w:t>
            </w:r>
            <w:r>
              <w:rPr>
                <w:rFonts w:eastAsia="Times New Roman" w:cs="Calibri"/>
                <w:color w:val="000000"/>
              </w:rPr>
              <w:t>(19)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7C06" w14:textId="77777777" w:rsidR="00693A71" w:rsidRPr="00693A71" w:rsidRDefault="00693A71" w:rsidP="00693A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693A71">
              <w:rPr>
                <w:rFonts w:eastAsia="Times New Roman" w:cs="Calibri"/>
                <w:color w:val="000000"/>
              </w:rPr>
              <w:t>0.038591</w:t>
            </w:r>
          </w:p>
        </w:tc>
      </w:tr>
    </w:tbl>
    <w:p w14:paraId="4779827B" w14:textId="77777777" w:rsidR="002B11F2" w:rsidRPr="002B11F2" w:rsidRDefault="002B11F2" w:rsidP="00530872">
      <w:pPr>
        <w:pStyle w:val="ListParagraph"/>
      </w:pPr>
      <w:bookmarkStart w:id="0" w:name="_GoBack"/>
      <w:bookmarkEnd w:id="0"/>
    </w:p>
    <w:sectPr w:rsidR="002B11F2" w:rsidRPr="002B11F2" w:rsidSect="0028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9C5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D7AC7"/>
    <w:multiLevelType w:val="hybridMultilevel"/>
    <w:tmpl w:val="884E9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7A3D"/>
    <w:multiLevelType w:val="hybridMultilevel"/>
    <w:tmpl w:val="0B4A811A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55503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43CEE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CD2EFB"/>
    <w:multiLevelType w:val="hybridMultilevel"/>
    <w:tmpl w:val="3E802900"/>
    <w:lvl w:ilvl="0" w:tplc="BA865B0C">
      <w:start w:val="3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F336578"/>
    <w:multiLevelType w:val="hybridMultilevel"/>
    <w:tmpl w:val="54247BD2"/>
    <w:lvl w:ilvl="0" w:tplc="9E42B3F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B3138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C15B9"/>
    <w:multiLevelType w:val="hybridMultilevel"/>
    <w:tmpl w:val="ED64A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8121D"/>
    <w:multiLevelType w:val="hybridMultilevel"/>
    <w:tmpl w:val="611E3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49D5"/>
    <w:multiLevelType w:val="hybridMultilevel"/>
    <w:tmpl w:val="B48CEF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5004"/>
    <w:multiLevelType w:val="hybridMultilevel"/>
    <w:tmpl w:val="2E6A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B77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70EBA"/>
    <w:multiLevelType w:val="hybridMultilevel"/>
    <w:tmpl w:val="1F26501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02242"/>
    <w:multiLevelType w:val="hybridMultilevel"/>
    <w:tmpl w:val="FDEC1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81B71"/>
    <w:multiLevelType w:val="hybridMultilevel"/>
    <w:tmpl w:val="78E43C3C"/>
    <w:lvl w:ilvl="0" w:tplc="0B2CEFE2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41"/>
    <w:rsid w:val="000218B6"/>
    <w:rsid w:val="00174F4D"/>
    <w:rsid w:val="00183E6D"/>
    <w:rsid w:val="001B25B2"/>
    <w:rsid w:val="00214E0F"/>
    <w:rsid w:val="00263CD9"/>
    <w:rsid w:val="00286058"/>
    <w:rsid w:val="002B11F2"/>
    <w:rsid w:val="002D1041"/>
    <w:rsid w:val="00321DE5"/>
    <w:rsid w:val="00386E1A"/>
    <w:rsid w:val="003B12C8"/>
    <w:rsid w:val="003C0280"/>
    <w:rsid w:val="003F4980"/>
    <w:rsid w:val="00425402"/>
    <w:rsid w:val="00453DC4"/>
    <w:rsid w:val="00485F4A"/>
    <w:rsid w:val="004B5EC1"/>
    <w:rsid w:val="004C2551"/>
    <w:rsid w:val="00530872"/>
    <w:rsid w:val="00531A65"/>
    <w:rsid w:val="0058318F"/>
    <w:rsid w:val="005865C2"/>
    <w:rsid w:val="00597E1E"/>
    <w:rsid w:val="005B5686"/>
    <w:rsid w:val="005F5702"/>
    <w:rsid w:val="00604715"/>
    <w:rsid w:val="00650890"/>
    <w:rsid w:val="00657965"/>
    <w:rsid w:val="00693A71"/>
    <w:rsid w:val="00733358"/>
    <w:rsid w:val="007A6868"/>
    <w:rsid w:val="008010DE"/>
    <w:rsid w:val="00836CD2"/>
    <w:rsid w:val="008821FE"/>
    <w:rsid w:val="008B11F2"/>
    <w:rsid w:val="008D38E0"/>
    <w:rsid w:val="009C6BA3"/>
    <w:rsid w:val="00A12FAB"/>
    <w:rsid w:val="00A45FDA"/>
    <w:rsid w:val="00A5014E"/>
    <w:rsid w:val="00A5061D"/>
    <w:rsid w:val="00A60CFC"/>
    <w:rsid w:val="00AC6427"/>
    <w:rsid w:val="00B3668D"/>
    <w:rsid w:val="00B81A9E"/>
    <w:rsid w:val="00C141D4"/>
    <w:rsid w:val="00CA1DC6"/>
    <w:rsid w:val="00CB6C82"/>
    <w:rsid w:val="00D32883"/>
    <w:rsid w:val="00D505C7"/>
    <w:rsid w:val="00DB540D"/>
    <w:rsid w:val="00E62EFB"/>
    <w:rsid w:val="00E9572D"/>
    <w:rsid w:val="00EA746F"/>
    <w:rsid w:val="00EB6928"/>
    <w:rsid w:val="00ED2407"/>
    <w:rsid w:val="00EF59BA"/>
    <w:rsid w:val="00F700BF"/>
    <w:rsid w:val="00FA4CDA"/>
    <w:rsid w:val="00FF140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38E4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iPriority="67" w:unhideWhenUsed="0"/>
    <w:lsdException w:name="Note Level 2" w:semiHidden="0" w:uiPriority="68" w:unhideWhenUsed="0"/>
    <w:lsdException w:name="Note Level 3" w:semiHidden="0" w:uiPriority="69" w:unhideWhenUsed="0"/>
    <w:lsdException w:name="Note Level 4" w:semiHidden="0" w:uiPriority="70" w:unhideWhenUsed="0"/>
    <w:lsdException w:name="Note Level 5" w:semiHidden="0" w:uiPriority="71" w:unhideWhenUsed="0"/>
    <w:lsdException w:name="Note Level 6" w:semiHidden="0" w:uiPriority="72" w:unhideWhenUsed="0"/>
    <w:lsdException w:name="Note Level 7" w:semiHidden="0" w:uiPriority="73" w:unhideWhenUsed="0"/>
    <w:lsdException w:name="Note Level 8" w:semiHidden="0" w:uiPriority="60" w:unhideWhenUsed="0"/>
    <w:lsdException w:name="Note Level 9" w:semiHidden="0" w:uiPriority="61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041"/>
    <w:pPr>
      <w:ind w:left="720"/>
      <w:contextualSpacing/>
    </w:pPr>
  </w:style>
  <w:style w:type="paragraph" w:styleId="Revision">
    <w:name w:val="Revision"/>
    <w:hidden/>
    <w:uiPriority w:val="71"/>
    <w:rsid w:val="00ED24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Tower</dc:creator>
  <cp:keywords/>
  <cp:lastModifiedBy>John Tower</cp:lastModifiedBy>
  <cp:revision>2</cp:revision>
  <cp:lastPrinted>2012-07-29T21:20:00Z</cp:lastPrinted>
  <dcterms:created xsi:type="dcterms:W3CDTF">2012-11-28T01:36:00Z</dcterms:created>
  <dcterms:modified xsi:type="dcterms:W3CDTF">2012-11-28T01:36:00Z</dcterms:modified>
</cp:coreProperties>
</file>