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295" w:rsidRDefault="00810295">
      <w:pPr>
        <w:rPr>
          <w:b/>
        </w:rPr>
      </w:pPr>
      <w:bookmarkStart w:id="0" w:name="_GoBack"/>
      <w:bookmarkEnd w:id="0"/>
      <w:r>
        <w:rPr>
          <w:b/>
        </w:rPr>
        <w:t>Table S1</w:t>
      </w:r>
    </w:p>
    <w:tbl>
      <w:tblPr>
        <w:tblW w:w="99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46"/>
        <w:gridCol w:w="1697"/>
        <w:gridCol w:w="1480"/>
        <w:gridCol w:w="1357"/>
      </w:tblGrid>
      <w:tr w:rsidR="00810295" w:rsidRPr="00810295" w:rsidTr="00810295">
        <w:trPr>
          <w:trHeight w:val="304"/>
        </w:trPr>
        <w:tc>
          <w:tcPr>
            <w:tcW w:w="714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6A6A6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lang w:val="es-ES" w:eastAsia="en-GB"/>
              </w:rPr>
              <w:t>MITOCHONDRIAL DYSFUNCTION</w:t>
            </w:r>
          </w:p>
        </w:tc>
        <w:tc>
          <w:tcPr>
            <w:tcW w:w="14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6A6A6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lang w:val="es-ES" w:eastAsia="en-GB"/>
              </w:rPr>
              <w:t>Azathioprine</w:t>
            </w:r>
            <w:proofErr w:type="spellEnd"/>
          </w:p>
        </w:tc>
        <w:tc>
          <w:tcPr>
            <w:tcW w:w="13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6A6A6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lang w:eastAsia="en-GB"/>
              </w:rPr>
              <w:t>Taxol</w:t>
            </w:r>
            <w:proofErr w:type="spellEnd"/>
          </w:p>
        </w:tc>
      </w:tr>
      <w:tr w:rsidR="00810295" w:rsidRPr="00810295" w:rsidTr="00810295">
        <w:trPr>
          <w:trHeight w:val="304"/>
        </w:trPr>
        <w:tc>
          <w:tcPr>
            <w:tcW w:w="54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Aconitase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2,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mitochondrial</w:t>
            </w:r>
            <w:proofErr w:type="spellEnd"/>
          </w:p>
        </w:tc>
        <w:tc>
          <w:tcPr>
            <w:tcW w:w="1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ACO2</w:t>
            </w:r>
          </w:p>
        </w:tc>
        <w:tc>
          <w:tcPr>
            <w:tcW w:w="14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Times New Roman"/>
                <w:color w:val="C00000"/>
                <w:kern w:val="24"/>
                <w:lang w:val="es-ES" w:eastAsia="en-GB"/>
              </w:rPr>
              <w:t>1.41</w:t>
            </w:r>
          </w:p>
        </w:tc>
        <w:tc>
          <w:tcPr>
            <w:tcW w:w="13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Times New Roman" w:hAnsi="Calibri" w:cs="Times New Roman"/>
                <w:color w:val="006600"/>
                <w:kern w:val="24"/>
                <w:lang w:val="es-ES" w:eastAsia="en-GB"/>
              </w:rPr>
              <w:t>1.23</w:t>
            </w:r>
          </w:p>
        </w:tc>
      </w:tr>
      <w:tr w:rsidR="00810295" w:rsidRPr="00810295" w:rsidTr="00810295">
        <w:trPr>
          <w:trHeight w:val="304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Apoptosis-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inducing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factor,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mitochondrion-associated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AIFM1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Times New Roman"/>
                <w:color w:val="C00000"/>
                <w:kern w:val="24"/>
                <w:lang w:val="es-ES" w:eastAsia="en-GB"/>
              </w:rPr>
              <w:t>1.74</w:t>
            </w:r>
          </w:p>
        </w:tc>
      </w:tr>
      <w:tr w:rsidR="00810295" w:rsidRPr="00810295" w:rsidTr="00810295">
        <w:trPr>
          <w:trHeight w:val="304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Amyloid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beta (A4) precursor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protein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APP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2.57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</w:tr>
      <w:tr w:rsidR="00810295" w:rsidRPr="00810295" w:rsidTr="00810295">
        <w:trPr>
          <w:trHeight w:val="304"/>
        </w:trPr>
        <w:tc>
          <w:tcPr>
            <w:tcW w:w="5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ATP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synthase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,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mitochondrial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ATP5A1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Times New Roman" w:hAnsi="Calibri" w:cs="Times New Roman"/>
                <w:color w:val="006600"/>
                <w:kern w:val="24"/>
                <w:lang w:val="es-ES" w:eastAsia="en-GB"/>
              </w:rPr>
              <w:t>1.51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Times New Roman" w:hAnsi="Calibri" w:cs="Times New Roman"/>
                <w:color w:val="006600"/>
                <w:kern w:val="24"/>
                <w:lang w:val="es-ES" w:eastAsia="en-GB"/>
              </w:rPr>
              <w:t>1.16</w:t>
            </w:r>
          </w:p>
        </w:tc>
      </w:tr>
      <w:tr w:rsidR="00810295" w:rsidRPr="00810295" w:rsidTr="00810295">
        <w:trPr>
          <w:trHeight w:val="3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ATP5B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2.36</w:t>
            </w:r>
          </w:p>
        </w:tc>
      </w:tr>
      <w:tr w:rsidR="00810295" w:rsidRPr="00810295" w:rsidTr="00810295">
        <w:trPr>
          <w:trHeight w:val="3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ATP5F1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>↓ 1.</w:t>
            </w:r>
            <w:r w:rsidRPr="00810295">
              <w:rPr>
                <w:rFonts w:ascii="Calibri" w:eastAsia="Times New Roman" w:hAnsi="Calibri" w:cs="Times New Roman"/>
                <w:color w:val="006600"/>
                <w:kern w:val="24"/>
                <w:lang w:val="es-ES" w:eastAsia="en-GB"/>
              </w:rPr>
              <w:t>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>↓ 1.</w:t>
            </w:r>
            <w:r w:rsidRPr="00810295">
              <w:rPr>
                <w:rFonts w:ascii="Calibri" w:eastAsia="Times New Roman" w:hAnsi="Calibri" w:cs="Times New Roman"/>
                <w:color w:val="006600"/>
                <w:kern w:val="24"/>
                <w:lang w:val="es-ES" w:eastAsia="en-GB"/>
              </w:rPr>
              <w:t>51</w:t>
            </w:r>
          </w:p>
        </w:tc>
      </w:tr>
      <w:tr w:rsidR="00810295" w:rsidRPr="00810295" w:rsidTr="00810295">
        <w:trPr>
          <w:trHeight w:val="3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ATP5H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Times New Roman"/>
                <w:color w:val="C00000"/>
                <w:kern w:val="24"/>
                <w:lang w:val="es-ES" w:eastAsia="en-GB"/>
              </w:rPr>
              <w:t>1.56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</w:tr>
      <w:tr w:rsidR="00810295" w:rsidRPr="00810295" w:rsidTr="00810295">
        <w:trPr>
          <w:trHeight w:val="27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ATP5J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Times New Roman"/>
                <w:color w:val="C00000"/>
                <w:kern w:val="24"/>
                <w:lang w:val="es-ES" w:eastAsia="en-GB"/>
              </w:rPr>
              <w:t>1.36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  <w:tr w:rsidR="00810295" w:rsidRPr="00810295" w:rsidTr="00810295">
        <w:trPr>
          <w:trHeight w:val="279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sv-SE" w:eastAsia="en-GB"/>
              </w:rPr>
              <w:t>COX17 cytochrome c oxidase copper chaperone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COX17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>↓ 2.00</w:t>
            </w:r>
          </w:p>
        </w:tc>
      </w:tr>
      <w:tr w:rsidR="00810295" w:rsidRPr="00810295" w:rsidTr="00810295">
        <w:trPr>
          <w:trHeight w:val="279"/>
        </w:trPr>
        <w:tc>
          <w:tcPr>
            <w:tcW w:w="5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sv-SE" w:eastAsia="en-GB"/>
              </w:rPr>
              <w:t>Cytochrome c oxidase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COX5A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>↓ 1.</w:t>
            </w:r>
            <w:r w:rsidRPr="00810295">
              <w:rPr>
                <w:rFonts w:ascii="Calibri" w:eastAsia="Times New Roman" w:hAnsi="Calibri" w:cs="Times New Roman"/>
                <w:color w:val="006600"/>
                <w:kern w:val="24"/>
                <w:lang w:val="es-ES" w:eastAsia="en-GB"/>
              </w:rPr>
              <w:t>39</w:t>
            </w:r>
          </w:p>
        </w:tc>
      </w:tr>
      <w:tr w:rsidR="00810295" w:rsidRPr="00810295" w:rsidTr="00810295">
        <w:trPr>
          <w:trHeight w:val="27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COX5B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Times New Roman"/>
                <w:color w:val="C00000"/>
                <w:kern w:val="24"/>
                <w:lang w:val="es-ES" w:eastAsia="en-GB"/>
              </w:rPr>
              <w:t>1.37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  <w:tr w:rsidR="00810295" w:rsidRPr="00810295" w:rsidTr="00810295">
        <w:trPr>
          <w:trHeight w:val="27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COX6A1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Times New Roman"/>
                <w:color w:val="C00000"/>
                <w:kern w:val="24"/>
                <w:lang w:val="es-ES" w:eastAsia="en-GB"/>
              </w:rPr>
              <w:t>1.47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  <w:tr w:rsidR="00810295" w:rsidRPr="00810295" w:rsidTr="00810295">
        <w:trPr>
          <w:trHeight w:val="27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COX6C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>↓ 1.</w:t>
            </w:r>
            <w:r w:rsidRPr="00810295">
              <w:rPr>
                <w:rFonts w:ascii="Calibri" w:eastAsia="Times New Roman" w:hAnsi="Calibri" w:cs="Times New Roman"/>
                <w:color w:val="006600"/>
                <w:kern w:val="24"/>
                <w:lang w:val="es-ES" w:eastAsia="en-GB"/>
              </w:rPr>
              <w:t>62</w:t>
            </w:r>
          </w:p>
        </w:tc>
      </w:tr>
      <w:tr w:rsidR="00810295" w:rsidRPr="00810295" w:rsidTr="00810295">
        <w:trPr>
          <w:trHeight w:val="279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 xml:space="preserve">Cytochrome b5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reductase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 xml:space="preserve"> 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CYB5R3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Times New Roman"/>
                <w:color w:val="C00000"/>
                <w:kern w:val="24"/>
                <w:lang w:val="es-ES" w:eastAsia="en-GB"/>
              </w:rPr>
              <w:t>1.52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Times New Roman"/>
                <w:color w:val="C00000"/>
                <w:kern w:val="24"/>
                <w:lang w:val="es-ES" w:eastAsia="en-GB"/>
              </w:rPr>
              <w:t>1.36</w:t>
            </w:r>
          </w:p>
        </w:tc>
      </w:tr>
      <w:tr w:rsidR="00810295" w:rsidRPr="00810295" w:rsidTr="00810295">
        <w:trPr>
          <w:trHeight w:val="279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Cytochrome 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CYCS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>↓ 1.</w:t>
            </w:r>
            <w:r w:rsidRPr="00810295">
              <w:rPr>
                <w:rFonts w:ascii="Calibri" w:eastAsia="Times New Roman" w:hAnsi="Calibri" w:cs="Times New Roman"/>
                <w:color w:val="006600"/>
                <w:kern w:val="24"/>
                <w:lang w:val="es-ES" w:eastAsia="en-GB"/>
              </w:rPr>
              <w:t>61</w:t>
            </w:r>
          </w:p>
        </w:tc>
      </w:tr>
      <w:tr w:rsidR="00810295" w:rsidRPr="00810295" w:rsidTr="00810295">
        <w:trPr>
          <w:trHeight w:val="279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Glycerol-3-phosphate dehydrogenase 2, mitochondrial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GPD2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Times New Roman" w:hAnsi="Calibri" w:cs="Times New Roman"/>
                <w:color w:val="006600"/>
                <w:kern w:val="24"/>
                <w:lang w:val="es-ES" w:eastAsia="en-GB"/>
              </w:rPr>
              <w:t>1.51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>↓ 1.</w:t>
            </w:r>
            <w:r w:rsidRPr="00810295">
              <w:rPr>
                <w:rFonts w:ascii="Calibri" w:eastAsia="Times New Roman" w:hAnsi="Calibri" w:cs="Times New Roman"/>
                <w:color w:val="006600"/>
                <w:kern w:val="24"/>
                <w:lang w:val="es-ES" w:eastAsia="en-GB"/>
              </w:rPr>
              <w:t>33</w:t>
            </w:r>
          </w:p>
        </w:tc>
      </w:tr>
      <w:tr w:rsidR="00810295" w:rsidRPr="00810295" w:rsidTr="00810295">
        <w:trPr>
          <w:trHeight w:val="279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Hydroxysteroid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 xml:space="preserve"> (17-beta) dehydrogenase, mitochondrial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HSD17B10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>↓ 1.</w:t>
            </w:r>
            <w:r w:rsidRPr="00810295">
              <w:rPr>
                <w:rFonts w:ascii="Calibri" w:eastAsia="Times New Roman" w:hAnsi="Calibri" w:cs="Times New Roman"/>
                <w:color w:val="006600"/>
                <w:kern w:val="24"/>
                <w:lang w:val="es-ES" w:eastAsia="en-GB"/>
              </w:rPr>
              <w:t>62</w:t>
            </w:r>
          </w:p>
        </w:tc>
      </w:tr>
      <w:tr w:rsidR="00810295" w:rsidRPr="00810295" w:rsidTr="00810295">
        <w:trPr>
          <w:trHeight w:val="279"/>
        </w:trPr>
        <w:tc>
          <w:tcPr>
            <w:tcW w:w="5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NADH dehydrogenase (ubiquinone)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NDUFB10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>↓ 1.</w:t>
            </w:r>
            <w:r w:rsidRPr="00810295">
              <w:rPr>
                <w:rFonts w:ascii="Calibri" w:eastAsia="Times New Roman" w:hAnsi="Calibri" w:cs="Times New Roman"/>
                <w:color w:val="006600"/>
                <w:kern w:val="24"/>
                <w:lang w:val="es-ES" w:eastAsia="en-GB"/>
              </w:rPr>
              <w:t>29</w:t>
            </w:r>
          </w:p>
        </w:tc>
      </w:tr>
      <w:tr w:rsidR="00810295" w:rsidRPr="00810295" w:rsidTr="00810295">
        <w:trPr>
          <w:trHeight w:val="27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NDUFS1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>↓ 1.73</w:t>
            </w:r>
          </w:p>
        </w:tc>
      </w:tr>
      <w:tr w:rsidR="00810295" w:rsidRPr="00810295" w:rsidTr="00810295">
        <w:trPr>
          <w:trHeight w:val="27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NDUFS7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>↓ 1.</w:t>
            </w:r>
            <w:r w:rsidRPr="00810295">
              <w:rPr>
                <w:rFonts w:ascii="Calibri" w:eastAsia="Times New Roman" w:hAnsi="Calibri" w:cs="Times New Roman"/>
                <w:color w:val="006600"/>
                <w:kern w:val="24"/>
                <w:lang w:val="es-ES" w:eastAsia="en-GB"/>
              </w:rPr>
              <w:t>31</w:t>
            </w:r>
          </w:p>
        </w:tc>
      </w:tr>
      <w:tr w:rsidR="00810295" w:rsidRPr="00810295" w:rsidTr="00810295">
        <w:trPr>
          <w:trHeight w:val="27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NDUFV1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Times New Roman"/>
                <w:color w:val="C00000"/>
                <w:kern w:val="24"/>
                <w:lang w:val="es-ES" w:eastAsia="en-GB"/>
              </w:rPr>
              <w:t>1.54</w:t>
            </w:r>
          </w:p>
        </w:tc>
      </w:tr>
      <w:tr w:rsidR="00810295" w:rsidRPr="00810295" w:rsidTr="00810295">
        <w:trPr>
          <w:trHeight w:val="27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NDUFV2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>↓ 1.</w:t>
            </w:r>
            <w:r w:rsidRPr="00810295">
              <w:rPr>
                <w:rFonts w:ascii="Calibri" w:eastAsia="Times New Roman" w:hAnsi="Calibri" w:cs="Times New Roman"/>
                <w:color w:val="006600"/>
                <w:kern w:val="24"/>
                <w:lang w:val="es-ES" w:eastAsia="en-GB"/>
              </w:rPr>
              <w:t>45</w:t>
            </w:r>
          </w:p>
        </w:tc>
      </w:tr>
      <w:tr w:rsidR="00810295" w:rsidRPr="00810295" w:rsidTr="00810295">
        <w:trPr>
          <w:trHeight w:val="319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19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2-oxoglutarate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dehydrogenase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31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OGDH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31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Times New Roman" w:hAnsi="Calibri" w:cs="Times New Roman"/>
                <w:color w:val="006600"/>
                <w:kern w:val="24"/>
                <w:lang w:val="es-ES" w:eastAsia="en-GB"/>
              </w:rPr>
              <w:t>1.37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</w:p>
        </w:tc>
      </w:tr>
      <w:tr w:rsidR="00810295" w:rsidRPr="00810295" w:rsidTr="00810295">
        <w:trPr>
          <w:trHeight w:val="279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Parkinson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protein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PARK7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Times New Roman"/>
                <w:color w:val="C00000"/>
                <w:kern w:val="24"/>
                <w:lang w:val="es-ES" w:eastAsia="en-GB"/>
              </w:rPr>
              <w:t>1.80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  <w:tr w:rsidR="00810295" w:rsidRPr="00810295" w:rsidTr="00810295">
        <w:trPr>
          <w:trHeight w:val="279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Peroxiredoxin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 xml:space="preserve"> 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PRDX5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Times New Roman"/>
                <w:color w:val="C00000"/>
                <w:kern w:val="24"/>
                <w:lang w:val="es-ES" w:eastAsia="en-GB"/>
              </w:rPr>
              <w:t>1.33</w:t>
            </w:r>
          </w:p>
        </w:tc>
      </w:tr>
      <w:tr w:rsidR="00810295" w:rsidRPr="00810295" w:rsidTr="00810295">
        <w:trPr>
          <w:trHeight w:val="279"/>
        </w:trPr>
        <w:tc>
          <w:tcPr>
            <w:tcW w:w="5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Succinate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dehydrogenase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complex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SDHA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Times New Roman" w:hAnsi="Calibri" w:cs="Times New Roman"/>
                <w:color w:val="006600"/>
                <w:kern w:val="24"/>
                <w:lang w:val="es-ES" w:eastAsia="en-GB"/>
              </w:rPr>
              <w:t>2.43</w:t>
            </w:r>
          </w:p>
        </w:tc>
      </w:tr>
      <w:tr w:rsidR="00810295" w:rsidRPr="00810295" w:rsidTr="00810295">
        <w:trPr>
          <w:trHeight w:val="27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SDHB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Times New Roman" w:hAnsi="Calibri" w:cs="Times New Roman"/>
                <w:color w:val="006600"/>
                <w:kern w:val="24"/>
                <w:lang w:val="es-ES" w:eastAsia="en-GB"/>
              </w:rPr>
              <w:t>1.51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  <w:tr w:rsidR="00810295" w:rsidRPr="00810295" w:rsidTr="00810295">
        <w:trPr>
          <w:trHeight w:val="279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Superoxide dismutase 2, mitochondrial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SOD2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Times New Roman"/>
                <w:color w:val="C00000"/>
                <w:kern w:val="24"/>
                <w:lang w:val="es-ES" w:eastAsia="en-GB"/>
              </w:rPr>
              <w:t>1.69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Times New Roman" w:hAnsi="Calibri" w:cs="Times New Roman"/>
                <w:color w:val="006600"/>
                <w:kern w:val="24"/>
                <w:lang w:val="es-ES" w:eastAsia="en-GB"/>
              </w:rPr>
              <w:t>1.87</w:t>
            </w:r>
          </w:p>
        </w:tc>
      </w:tr>
      <w:tr w:rsidR="00810295" w:rsidRPr="00810295" w:rsidTr="00810295">
        <w:trPr>
          <w:trHeight w:val="279"/>
        </w:trPr>
        <w:tc>
          <w:tcPr>
            <w:tcW w:w="5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Ubiquinol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 xml:space="preserve">-cytochrome c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reductase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UQCRB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Times New Roman"/>
                <w:color w:val="C00000"/>
                <w:kern w:val="24"/>
                <w:lang w:val="es-ES" w:eastAsia="en-GB"/>
              </w:rPr>
              <w:t>1.62</w:t>
            </w:r>
          </w:p>
        </w:tc>
      </w:tr>
      <w:tr w:rsidR="00810295" w:rsidRPr="00810295" w:rsidTr="00810295">
        <w:trPr>
          <w:trHeight w:val="27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UQCRC1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Times New Roman" w:hAnsi="Calibri" w:cs="Times New Roman"/>
                <w:color w:val="006600"/>
                <w:kern w:val="24"/>
                <w:lang w:val="es-ES" w:eastAsia="en-GB"/>
              </w:rPr>
              <w:t>1.42</w:t>
            </w:r>
          </w:p>
        </w:tc>
      </w:tr>
      <w:tr w:rsidR="00810295" w:rsidRPr="00810295" w:rsidTr="00810295">
        <w:trPr>
          <w:trHeight w:val="279"/>
        </w:trPr>
        <w:tc>
          <w:tcPr>
            <w:tcW w:w="546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Voltage-dependent anion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VDAC1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Times New Roman"/>
                <w:color w:val="C00000"/>
                <w:kern w:val="24"/>
                <w:lang w:val="es-ES" w:eastAsia="en-GB"/>
              </w:rPr>
              <w:t>1.54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  <w:tr w:rsidR="00810295" w:rsidRPr="00810295" w:rsidTr="00810295">
        <w:trPr>
          <w:trHeight w:val="279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VDAC2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Times New Roman"/>
                <w:color w:val="C00000"/>
                <w:kern w:val="24"/>
                <w:lang w:val="es-ES" w:eastAsia="en-GB"/>
              </w:rPr>
              <w:t>1.32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</w:tbl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  <w:r>
        <w:rPr>
          <w:b/>
        </w:rPr>
        <w:lastRenderedPageBreak/>
        <w:t>Table S2</w:t>
      </w:r>
    </w:p>
    <w:tbl>
      <w:tblPr>
        <w:tblW w:w="95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80"/>
        <w:gridCol w:w="1600"/>
        <w:gridCol w:w="1420"/>
        <w:gridCol w:w="1420"/>
      </w:tblGrid>
      <w:tr w:rsidR="00810295" w:rsidRPr="00810295" w:rsidTr="00810295">
        <w:trPr>
          <w:trHeight w:val="238"/>
        </w:trPr>
        <w:tc>
          <w:tcPr>
            <w:tcW w:w="668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6A6A6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lang w:val="es-ES" w:eastAsia="en-GB"/>
              </w:rPr>
              <w:t>MITOCHONDRIAL FATTY ACID BETA-OXIDATION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6A6A6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lang w:val="es-ES" w:eastAsia="en-GB"/>
              </w:rPr>
              <w:t>Azathioprine</w:t>
            </w:r>
            <w:proofErr w:type="spellEnd"/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6A6A6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lang w:eastAsia="en-GB"/>
              </w:rPr>
              <w:t>Taxol</w:t>
            </w:r>
            <w:proofErr w:type="spellEnd"/>
          </w:p>
        </w:tc>
      </w:tr>
      <w:tr w:rsidR="00810295" w:rsidRPr="00810295" w:rsidTr="00810295">
        <w:trPr>
          <w:trHeight w:val="238"/>
        </w:trPr>
        <w:tc>
          <w:tcPr>
            <w:tcW w:w="5080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Acyl-CoA dehydrogenase</w:t>
            </w:r>
          </w:p>
        </w:tc>
        <w:tc>
          <w:tcPr>
            <w:tcW w:w="15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ACADM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en-GB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>↓ 7.73</w:t>
            </w:r>
          </w:p>
        </w:tc>
      </w:tr>
      <w:tr w:rsidR="00810295" w:rsidRPr="00810295" w:rsidTr="00810295">
        <w:trPr>
          <w:trHeight w:val="238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ACADVL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>↑ 1.51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>↑ 1.29</w:t>
            </w:r>
          </w:p>
        </w:tc>
      </w:tr>
      <w:tr w:rsidR="00810295" w:rsidRPr="00810295" w:rsidTr="00810295">
        <w:trPr>
          <w:trHeight w:val="238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Enoyl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-CoA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hydratase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HSD17B10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>↓ 1.62</w:t>
            </w:r>
          </w:p>
        </w:tc>
      </w:tr>
      <w:tr w:rsidR="00810295" w:rsidRPr="00810295" w:rsidTr="00810295">
        <w:trPr>
          <w:trHeight w:val="238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Enoyl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-CoA delta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isomerase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 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ECI2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>↓ 1.34</w:t>
            </w:r>
          </w:p>
        </w:tc>
      </w:tr>
      <w:tr w:rsidR="00810295" w:rsidRPr="00810295" w:rsidTr="00810295">
        <w:trPr>
          <w:trHeight w:val="238"/>
        </w:trPr>
        <w:tc>
          <w:tcPr>
            <w:tcW w:w="508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Hydroxyacyl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-CoA dehydrogenase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HADH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>↓ 1.43</w:t>
            </w:r>
          </w:p>
        </w:tc>
      </w:tr>
      <w:tr w:rsidR="00810295" w:rsidRPr="00810295" w:rsidTr="00810295">
        <w:trPr>
          <w:trHeight w:val="238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HADHA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>↓ 1.57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en-GB"/>
              </w:rPr>
            </w:pPr>
          </w:p>
        </w:tc>
      </w:tr>
      <w:tr w:rsidR="00810295" w:rsidRPr="00810295" w:rsidTr="00810295">
        <w:trPr>
          <w:trHeight w:val="238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HADHB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>↑ 1.36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en-GB"/>
              </w:rPr>
            </w:pPr>
          </w:p>
        </w:tc>
      </w:tr>
      <w:tr w:rsidR="00810295" w:rsidRPr="00810295" w:rsidTr="00810295">
        <w:trPr>
          <w:trHeight w:val="238"/>
        </w:trPr>
        <w:tc>
          <w:tcPr>
            <w:tcW w:w="668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lang w:val="es-ES" w:eastAsia="en-GB"/>
              </w:rPr>
              <w:t>PEROXISOMAL FATTY ACID BETA-OXIDATION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6A6A6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lang w:val="es-ES" w:eastAsia="en-GB"/>
              </w:rPr>
              <w:t>Azathioprine</w:t>
            </w:r>
            <w:proofErr w:type="spellEnd"/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6A6A6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lang w:eastAsia="en-GB"/>
              </w:rPr>
              <w:t>Taxol</w:t>
            </w:r>
            <w:proofErr w:type="spellEnd"/>
          </w:p>
        </w:tc>
      </w:tr>
      <w:tr w:rsidR="00810295" w:rsidRPr="00810295" w:rsidTr="00810295">
        <w:trPr>
          <w:trHeight w:val="238"/>
        </w:trPr>
        <w:tc>
          <w:tcPr>
            <w:tcW w:w="5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 xml:space="preserve">Acyl-CoA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acyltransferase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 xml:space="preserve"> 1</w:t>
            </w:r>
          </w:p>
        </w:tc>
        <w:tc>
          <w:tcPr>
            <w:tcW w:w="15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ACAA1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>↑ 1.26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en-GB"/>
              </w:rPr>
            </w:pPr>
          </w:p>
        </w:tc>
      </w:tr>
      <w:tr w:rsidR="00810295" w:rsidRPr="00810295" w:rsidTr="00810295">
        <w:trPr>
          <w:trHeight w:val="238"/>
        </w:trPr>
        <w:tc>
          <w:tcPr>
            <w:tcW w:w="5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Enoyl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-CoA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hydratase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HSD17B4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>↑ 1.82</w:t>
            </w:r>
          </w:p>
        </w:tc>
      </w:tr>
      <w:tr w:rsidR="00810295" w:rsidRPr="00810295" w:rsidTr="00810295">
        <w:trPr>
          <w:trHeight w:val="238"/>
        </w:trPr>
        <w:tc>
          <w:tcPr>
            <w:tcW w:w="668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val="en-US" w:eastAsia="en-GB"/>
              </w:rPr>
              <w:t>FATTY ACID BIOSYNTHESIS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6A6A6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lang w:val="es-ES" w:eastAsia="en-GB"/>
              </w:rPr>
              <w:t>Azathioprine</w:t>
            </w:r>
            <w:proofErr w:type="spellEnd"/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6A6A6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lang w:eastAsia="en-GB"/>
              </w:rPr>
              <w:t>Taxol</w:t>
            </w:r>
            <w:proofErr w:type="spellEnd"/>
          </w:p>
        </w:tc>
      </w:tr>
      <w:tr w:rsidR="00810295" w:rsidRPr="00810295" w:rsidTr="00810295">
        <w:trPr>
          <w:trHeight w:val="238"/>
        </w:trPr>
        <w:tc>
          <w:tcPr>
            <w:tcW w:w="5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ATP citrate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lyase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 </w:t>
            </w:r>
          </w:p>
        </w:tc>
        <w:tc>
          <w:tcPr>
            <w:tcW w:w="15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ACLY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en-GB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Arial"/>
                <w:color w:val="C00000"/>
                <w:kern w:val="24"/>
                <w:lang w:val="en-US" w:eastAsia="en-GB"/>
              </w:rPr>
              <w:t>2.07</w:t>
            </w:r>
          </w:p>
        </w:tc>
      </w:tr>
      <w:tr w:rsidR="00810295" w:rsidRPr="00810295" w:rsidTr="00810295">
        <w:trPr>
          <w:trHeight w:val="238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Fatty acid synthase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FASN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Arial"/>
                <w:color w:val="C00000"/>
                <w:kern w:val="24"/>
                <w:lang w:val="en-US" w:eastAsia="en-GB"/>
              </w:rPr>
              <w:t>2.42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Arial"/>
                <w:color w:val="C00000"/>
                <w:kern w:val="24"/>
                <w:lang w:val="en-US" w:eastAsia="en-GB"/>
              </w:rPr>
              <w:t>1.77</w:t>
            </w:r>
          </w:p>
        </w:tc>
      </w:tr>
      <w:tr w:rsidR="00810295" w:rsidRPr="00810295" w:rsidTr="00810295">
        <w:trPr>
          <w:trHeight w:val="238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 xml:space="preserve">Fatty acid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desaturase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 xml:space="preserve"> 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FADS2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>↓ 3.04</w:t>
            </w:r>
          </w:p>
        </w:tc>
      </w:tr>
      <w:tr w:rsidR="00810295" w:rsidRPr="00810295" w:rsidTr="00810295">
        <w:trPr>
          <w:trHeight w:val="238"/>
        </w:trPr>
        <w:tc>
          <w:tcPr>
            <w:tcW w:w="5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Acyl-CoA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synthetase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 long-chain family member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ACSL1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>↑ 2.21</w:t>
            </w:r>
          </w:p>
        </w:tc>
      </w:tr>
      <w:tr w:rsidR="00810295" w:rsidRPr="00810295" w:rsidTr="00810295">
        <w:trPr>
          <w:trHeight w:val="2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ACSL3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>↑ 1.56</w:t>
            </w:r>
          </w:p>
        </w:tc>
      </w:tr>
      <w:tr w:rsidR="00810295" w:rsidRPr="00810295" w:rsidTr="00810295">
        <w:trPr>
          <w:trHeight w:val="2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ACSL4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>↓ 1.62</w:t>
            </w:r>
          </w:p>
        </w:tc>
      </w:tr>
      <w:tr w:rsidR="00810295" w:rsidRPr="00810295" w:rsidTr="00810295">
        <w:trPr>
          <w:trHeight w:val="238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 xml:space="preserve">Acyl-CoA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thioesterase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ACOT9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>↑ 1.59</w:t>
            </w:r>
          </w:p>
        </w:tc>
      </w:tr>
      <w:tr w:rsidR="00810295" w:rsidRPr="00810295" w:rsidTr="00810295">
        <w:trPr>
          <w:trHeight w:val="238"/>
        </w:trPr>
        <w:tc>
          <w:tcPr>
            <w:tcW w:w="5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Elongation of very long chain fatty acids protein 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ELOVL1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>↓ 1.36</w:t>
            </w:r>
          </w:p>
        </w:tc>
      </w:tr>
    </w:tbl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  <w:r>
        <w:rPr>
          <w:b/>
        </w:rPr>
        <w:lastRenderedPageBreak/>
        <w:t>Table S3</w:t>
      </w:r>
    </w:p>
    <w:tbl>
      <w:tblPr>
        <w:tblW w:w="96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11"/>
        <w:gridCol w:w="1643"/>
        <w:gridCol w:w="1443"/>
        <w:gridCol w:w="1443"/>
      </w:tblGrid>
      <w:tr w:rsidR="00810295" w:rsidRPr="00810295" w:rsidTr="00810295">
        <w:trPr>
          <w:trHeight w:val="304"/>
        </w:trPr>
        <w:tc>
          <w:tcPr>
            <w:tcW w:w="674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6A6A6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b/>
                <w:bCs/>
                <w:smallCaps/>
                <w:color w:val="000000"/>
                <w:kern w:val="24"/>
                <w:lang w:val="es-ES" w:eastAsia="en-GB"/>
              </w:rPr>
              <w:t>Vesicle</w:t>
            </w:r>
            <w:proofErr w:type="spellEnd"/>
            <w:r w:rsidRPr="00810295">
              <w:rPr>
                <w:rFonts w:ascii="Calibri" w:eastAsia="Calibri" w:hAnsi="Calibri" w:cs="Times New Roman"/>
                <w:b/>
                <w:bCs/>
                <w:smallCaps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b/>
                <w:bCs/>
                <w:smallCaps/>
                <w:color w:val="000000"/>
                <w:kern w:val="24"/>
                <w:lang w:val="es-ES" w:eastAsia="en-GB"/>
              </w:rPr>
              <w:t>Formation</w:t>
            </w:r>
            <w:proofErr w:type="spellEnd"/>
            <w:r w:rsidRPr="00810295">
              <w:rPr>
                <w:rFonts w:ascii="Calibri" w:eastAsia="Calibri" w:hAnsi="Calibri" w:cs="Times New Roman"/>
                <w:b/>
                <w:bCs/>
                <w:smallCaps/>
                <w:color w:val="000000"/>
                <w:kern w:val="24"/>
                <w:lang w:val="es-ES" w:eastAsia="en-GB"/>
              </w:rPr>
              <w:t xml:space="preserve"> and </w:t>
            </w:r>
            <w:proofErr w:type="spellStart"/>
            <w:r w:rsidRPr="00810295">
              <w:rPr>
                <w:rFonts w:ascii="Calibri" w:eastAsia="Calibri" w:hAnsi="Calibri" w:cs="Times New Roman"/>
                <w:b/>
                <w:bCs/>
                <w:smallCaps/>
                <w:color w:val="000000"/>
                <w:kern w:val="24"/>
                <w:lang w:val="es-ES" w:eastAsia="en-GB"/>
              </w:rPr>
              <w:t>Trafficking</w:t>
            </w:r>
            <w:proofErr w:type="spellEnd"/>
          </w:p>
        </w:tc>
        <w:tc>
          <w:tcPr>
            <w:tcW w:w="144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6A6A6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lang w:val="es-ES" w:eastAsia="en-GB"/>
              </w:rPr>
              <w:t>Azathioprine</w:t>
            </w:r>
            <w:proofErr w:type="spellEnd"/>
          </w:p>
        </w:tc>
        <w:tc>
          <w:tcPr>
            <w:tcW w:w="144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6A6A6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lang w:val="es-ES" w:eastAsia="en-GB"/>
              </w:rPr>
              <w:t>Taxol</w:t>
            </w:r>
            <w:proofErr w:type="spellEnd"/>
          </w:p>
        </w:tc>
      </w:tr>
      <w:tr w:rsidR="00810295" w:rsidRPr="00810295" w:rsidTr="00810295">
        <w:trPr>
          <w:trHeight w:val="304"/>
        </w:trPr>
        <w:tc>
          <w:tcPr>
            <w:tcW w:w="51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Beta-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centractin</w:t>
            </w:r>
            <w:proofErr w:type="spellEnd"/>
          </w:p>
        </w:tc>
        <w:tc>
          <w:tcPr>
            <w:tcW w:w="16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ACTR1B</w:t>
            </w:r>
          </w:p>
        </w:tc>
        <w:tc>
          <w:tcPr>
            <w:tcW w:w="14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Times New Roman"/>
                <w:color w:val="C00000"/>
                <w:kern w:val="24"/>
                <w:lang w:val="es-ES" w:eastAsia="en-GB"/>
              </w:rPr>
              <w:t>3.28</w:t>
            </w:r>
          </w:p>
        </w:tc>
        <w:tc>
          <w:tcPr>
            <w:tcW w:w="14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Arial"/>
                <w:color w:val="C00000"/>
                <w:kern w:val="24"/>
                <w:lang w:val="en-US" w:eastAsia="en-GB"/>
              </w:rPr>
              <w:t>1.50</w:t>
            </w:r>
          </w:p>
        </w:tc>
      </w:tr>
      <w:tr w:rsidR="00810295" w:rsidRPr="00810295" w:rsidTr="00810295">
        <w:trPr>
          <w:trHeight w:val="304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Caveolin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CAV1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Times New Roman"/>
                <w:color w:val="C00000"/>
                <w:kern w:val="24"/>
                <w:lang w:val="es-ES" w:eastAsia="en-GB"/>
              </w:rPr>
              <w:t>1.49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2.05</w:t>
            </w:r>
          </w:p>
        </w:tc>
      </w:tr>
      <w:tr w:rsidR="00810295" w:rsidRPr="00810295" w:rsidTr="00810295">
        <w:trPr>
          <w:trHeight w:val="304"/>
        </w:trPr>
        <w:tc>
          <w:tcPr>
            <w:tcW w:w="51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Clathrin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CLTA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Times New Roman"/>
                <w:color w:val="C00000"/>
                <w:kern w:val="24"/>
                <w:lang w:val="es-ES" w:eastAsia="en-GB"/>
              </w:rPr>
              <w:t>1.34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1.44</w:t>
            </w:r>
          </w:p>
        </w:tc>
      </w:tr>
      <w:tr w:rsidR="00810295" w:rsidRPr="00810295" w:rsidTr="00810295">
        <w:trPr>
          <w:trHeight w:val="3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CLTB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1.46</w:t>
            </w:r>
          </w:p>
        </w:tc>
      </w:tr>
      <w:tr w:rsidR="00810295" w:rsidRPr="00810295" w:rsidTr="00810295">
        <w:trPr>
          <w:trHeight w:val="3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CLTC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Times New Roman" w:hAnsi="Calibri" w:cs="Arial"/>
                <w:color w:val="006600"/>
                <w:kern w:val="24"/>
                <w:lang w:val="en-US" w:eastAsia="en-GB"/>
              </w:rPr>
              <w:t>1.80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1.90</w:t>
            </w:r>
          </w:p>
        </w:tc>
      </w:tr>
      <w:tr w:rsidR="00810295" w:rsidRPr="00810295" w:rsidTr="00810295">
        <w:trPr>
          <w:trHeight w:val="3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CLTCL1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Times New Roman"/>
                <w:color w:val="C00000"/>
                <w:kern w:val="24"/>
                <w:lang w:val="es-ES" w:eastAsia="en-GB"/>
              </w:rPr>
              <w:t>2.06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</w:tr>
      <w:tr w:rsidR="00810295" w:rsidRPr="00810295" w:rsidTr="00810295">
        <w:trPr>
          <w:trHeight w:val="304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Clathrin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interactor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CLINT1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2.09</w:t>
            </w:r>
          </w:p>
        </w:tc>
      </w:tr>
      <w:tr w:rsidR="00810295" w:rsidRPr="00810295" w:rsidTr="00810295">
        <w:trPr>
          <w:trHeight w:val="279"/>
        </w:trPr>
        <w:tc>
          <w:tcPr>
            <w:tcW w:w="51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Coatomer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protein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complex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COPB1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Arial"/>
                <w:color w:val="C00000"/>
                <w:kern w:val="24"/>
                <w:lang w:val="en-US" w:eastAsia="en-GB"/>
              </w:rPr>
              <w:t>2.11</w:t>
            </w:r>
          </w:p>
        </w:tc>
      </w:tr>
      <w:tr w:rsidR="00810295" w:rsidRPr="00810295" w:rsidTr="00810295">
        <w:trPr>
          <w:trHeight w:val="27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COPB2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Arial"/>
                <w:color w:val="C00000"/>
                <w:kern w:val="24"/>
                <w:lang w:val="en-US" w:eastAsia="en-GB"/>
              </w:rPr>
              <w:t>1.22</w:t>
            </w:r>
          </w:p>
        </w:tc>
      </w:tr>
      <w:tr w:rsidR="00810295" w:rsidRPr="00810295" w:rsidTr="00810295">
        <w:trPr>
          <w:trHeight w:val="27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COPA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>↑ 1.74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Times New Roman" w:hAnsi="Calibri" w:cs="Arial"/>
                <w:color w:val="006600"/>
                <w:kern w:val="24"/>
                <w:lang w:val="en-US" w:eastAsia="en-GB"/>
              </w:rPr>
              <w:t>1.64</w:t>
            </w:r>
          </w:p>
        </w:tc>
      </w:tr>
      <w:tr w:rsidR="00810295" w:rsidRPr="00810295" w:rsidTr="00810295">
        <w:trPr>
          <w:trHeight w:val="304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Cortactin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CTTN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>↑ 1.80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>↑ 2.12</w:t>
            </w:r>
          </w:p>
        </w:tc>
      </w:tr>
      <w:tr w:rsidR="00810295" w:rsidRPr="00810295" w:rsidTr="00810295">
        <w:trPr>
          <w:trHeight w:val="304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Dipeptidyl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peptidase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DPP4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Arial"/>
                <w:color w:val="C00000"/>
                <w:kern w:val="24"/>
                <w:lang w:val="en-US" w:eastAsia="en-GB"/>
              </w:rPr>
              <w:t>3.05</w:t>
            </w:r>
          </w:p>
        </w:tc>
      </w:tr>
      <w:tr w:rsidR="00810295" w:rsidRPr="00810295" w:rsidTr="00810295">
        <w:trPr>
          <w:trHeight w:val="304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Dynactin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DCTN2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Arial"/>
                <w:color w:val="C00000"/>
                <w:kern w:val="24"/>
                <w:lang w:val="en-US" w:eastAsia="en-GB"/>
              </w:rPr>
              <w:t>1.63</w:t>
            </w:r>
          </w:p>
        </w:tc>
      </w:tr>
      <w:tr w:rsidR="00810295" w:rsidRPr="00810295" w:rsidTr="00810295">
        <w:trPr>
          <w:trHeight w:val="304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ELKS/Rab6-interacting/CAST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family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member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ERC1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Times New Roman"/>
                <w:color w:val="C00000"/>
                <w:kern w:val="24"/>
                <w:lang w:val="es-ES" w:eastAsia="en-GB"/>
              </w:rPr>
              <w:t>1.55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Arial"/>
                <w:color w:val="C00000"/>
                <w:kern w:val="24"/>
                <w:lang w:val="en-US" w:eastAsia="en-GB"/>
              </w:rPr>
              <w:t>2.22</w:t>
            </w:r>
          </w:p>
        </w:tc>
      </w:tr>
      <w:tr w:rsidR="00810295" w:rsidRPr="00810295" w:rsidTr="00810295">
        <w:trPr>
          <w:trHeight w:val="304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General vesicular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transport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factor p115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USO1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>↑</w:t>
            </w: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 </w:t>
            </w:r>
            <w:r w:rsidRPr="00810295">
              <w:rPr>
                <w:rFonts w:ascii="Calibri" w:eastAsia="Times New Roman" w:hAnsi="Calibri" w:cs="Arial"/>
                <w:color w:val="C00000"/>
                <w:kern w:val="24"/>
                <w:lang w:val="en-US" w:eastAsia="en-GB"/>
              </w:rPr>
              <w:t>1.16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Arial"/>
                <w:color w:val="C00000"/>
                <w:kern w:val="24"/>
                <w:lang w:val="en-US" w:eastAsia="en-GB"/>
              </w:rPr>
              <w:t>1.64</w:t>
            </w:r>
          </w:p>
        </w:tc>
      </w:tr>
      <w:tr w:rsidR="00810295" w:rsidRPr="00810295" w:rsidTr="00810295">
        <w:trPr>
          <w:trHeight w:val="279"/>
        </w:trPr>
        <w:tc>
          <w:tcPr>
            <w:tcW w:w="51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Golgin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GOLGB1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Times New Roman"/>
                <w:color w:val="C00000"/>
                <w:kern w:val="24"/>
                <w:lang w:val="es-ES" w:eastAsia="en-GB"/>
              </w:rPr>
              <w:t>1.43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Arial"/>
                <w:color w:val="C00000"/>
                <w:kern w:val="24"/>
                <w:lang w:val="en-US" w:eastAsia="en-GB"/>
              </w:rPr>
              <w:t>1.63</w:t>
            </w:r>
          </w:p>
        </w:tc>
      </w:tr>
      <w:tr w:rsidR="00810295" w:rsidRPr="00810295" w:rsidTr="00810295">
        <w:trPr>
          <w:trHeight w:val="27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GOLGA3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Arial"/>
                <w:color w:val="C00000"/>
                <w:kern w:val="24"/>
                <w:lang w:val="en-US" w:eastAsia="en-GB"/>
              </w:rPr>
              <w:t>1.52</w:t>
            </w:r>
          </w:p>
        </w:tc>
      </w:tr>
      <w:tr w:rsidR="00810295" w:rsidRPr="00810295" w:rsidTr="00810295">
        <w:trPr>
          <w:trHeight w:val="304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color w:val="000000"/>
                <w:kern w:val="24"/>
                <w:lang w:eastAsia="en-GB"/>
              </w:rPr>
              <w:t xml:space="preserve">Phosphatidylinositol binding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eastAsia="en-GB"/>
              </w:rPr>
              <w:t>clathrin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eastAsia="en-GB"/>
              </w:rPr>
              <w:t xml:space="preserve"> assembly protein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PICALM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Calibri" w:hAnsi="Calibri" w:cs="Times New Roman"/>
                <w:color w:val="006600"/>
                <w:kern w:val="24"/>
                <w:lang w:val="es-ES" w:eastAsia="en-GB"/>
              </w:rPr>
              <w:t>3.37</w:t>
            </w:r>
          </w:p>
        </w:tc>
      </w:tr>
      <w:tr w:rsidR="00810295" w:rsidRPr="00810295" w:rsidTr="00810295">
        <w:trPr>
          <w:trHeight w:val="304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eastAsia="en-GB"/>
              </w:rPr>
              <w:t>Prolow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eastAsia="en-GB"/>
              </w:rPr>
              <w:t>-density lipoprotein receptor-related protein 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LRP1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Arial"/>
                <w:color w:val="C00000"/>
                <w:kern w:val="24"/>
                <w:lang w:val="en-US" w:eastAsia="en-GB"/>
              </w:rPr>
              <w:t>1.91</w:t>
            </w:r>
          </w:p>
        </w:tc>
      </w:tr>
      <w:tr w:rsidR="00810295" w:rsidRPr="00810295" w:rsidTr="00810295">
        <w:trPr>
          <w:trHeight w:val="279"/>
        </w:trPr>
        <w:tc>
          <w:tcPr>
            <w:tcW w:w="51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Protein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transport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proteins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SEC22B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Times New Roman"/>
                <w:color w:val="C00000"/>
                <w:kern w:val="24"/>
                <w:lang w:val="es-ES" w:eastAsia="en-GB"/>
              </w:rPr>
              <w:t>1.64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  <w:tr w:rsidR="00810295" w:rsidRPr="00810295" w:rsidTr="00810295">
        <w:trPr>
          <w:trHeight w:val="27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SEC23A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Times New Roman" w:hAnsi="Calibri" w:cs="Arial"/>
                <w:color w:val="006600"/>
                <w:kern w:val="24"/>
                <w:lang w:val="en-US" w:eastAsia="en-GB"/>
              </w:rPr>
              <w:t>1.72</w:t>
            </w:r>
          </w:p>
        </w:tc>
      </w:tr>
      <w:tr w:rsidR="00810295" w:rsidRPr="00810295" w:rsidTr="00810295">
        <w:trPr>
          <w:trHeight w:val="27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SEC23B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2.47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Arial"/>
                <w:color w:val="C00000"/>
                <w:kern w:val="24"/>
                <w:lang w:val="en-US" w:eastAsia="en-GB"/>
              </w:rPr>
              <w:t>1.77</w:t>
            </w:r>
          </w:p>
        </w:tc>
      </w:tr>
      <w:tr w:rsidR="00810295" w:rsidRPr="00810295" w:rsidTr="00810295">
        <w:trPr>
          <w:trHeight w:val="3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SEC24D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Arial"/>
                <w:color w:val="C00000"/>
                <w:kern w:val="24"/>
                <w:lang w:val="en-US" w:eastAsia="en-GB"/>
              </w:rPr>
              <w:t>1.46</w:t>
            </w:r>
          </w:p>
        </w:tc>
      </w:tr>
      <w:tr w:rsidR="00810295" w:rsidRPr="00810295" w:rsidTr="00810295">
        <w:trPr>
          <w:trHeight w:val="27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SEC31A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Arial"/>
                <w:color w:val="C00000"/>
                <w:kern w:val="24"/>
                <w:lang w:val="en-US" w:eastAsia="en-GB"/>
              </w:rPr>
              <w:t>2.70</w:t>
            </w:r>
          </w:p>
        </w:tc>
      </w:tr>
      <w:tr w:rsidR="00810295" w:rsidRPr="00810295" w:rsidTr="00810295">
        <w:trPr>
          <w:trHeight w:val="27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SEC61A1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Times New Roman" w:hAnsi="Calibri" w:cs="Arial"/>
                <w:color w:val="006600"/>
                <w:kern w:val="24"/>
                <w:lang w:val="en-US" w:eastAsia="en-GB"/>
              </w:rPr>
              <w:t>1.31</w:t>
            </w:r>
          </w:p>
        </w:tc>
      </w:tr>
      <w:tr w:rsidR="00810295" w:rsidRPr="00810295" w:rsidTr="00810295">
        <w:trPr>
          <w:trHeight w:val="27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SEC61A2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Times New Roman"/>
                <w:color w:val="C00000"/>
                <w:kern w:val="24"/>
                <w:lang w:val="es-ES" w:eastAsia="en-GB"/>
              </w:rPr>
              <w:t>1.27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  <w:tr w:rsidR="00810295" w:rsidRPr="00810295" w:rsidTr="00810295">
        <w:trPr>
          <w:trHeight w:val="3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SEC61B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Times New Roman" w:hAnsi="Calibri" w:cs="Arial"/>
                <w:color w:val="006600"/>
                <w:kern w:val="24"/>
                <w:lang w:val="en-US" w:eastAsia="en-GB"/>
              </w:rPr>
              <w:t>2.39</w:t>
            </w:r>
          </w:p>
        </w:tc>
      </w:tr>
      <w:tr w:rsidR="00810295" w:rsidRPr="00810295" w:rsidTr="00810295">
        <w:trPr>
          <w:trHeight w:val="279"/>
        </w:trPr>
        <w:tc>
          <w:tcPr>
            <w:tcW w:w="51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Ras-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related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protein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RAB5C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Times New Roman" w:hAnsi="Calibri" w:cs="Arial"/>
                <w:color w:val="006600"/>
                <w:kern w:val="24"/>
                <w:lang w:val="en-US" w:eastAsia="en-GB"/>
              </w:rPr>
              <w:t>1.38</w:t>
            </w:r>
          </w:p>
        </w:tc>
      </w:tr>
      <w:tr w:rsidR="00810295" w:rsidRPr="00810295" w:rsidTr="00810295">
        <w:trPr>
          <w:trHeight w:val="27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RAB7A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Times New Roman"/>
                <w:color w:val="C00000"/>
                <w:kern w:val="24"/>
                <w:lang w:val="es-ES" w:eastAsia="en-GB"/>
              </w:rPr>
              <w:t>1.31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  <w:tr w:rsidR="00810295" w:rsidRPr="00810295" w:rsidTr="00810295">
        <w:trPr>
          <w:trHeight w:val="304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Secretory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carrier-associated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membrane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protein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4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SCAMP4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Arial"/>
                <w:color w:val="C00000"/>
                <w:kern w:val="24"/>
                <w:lang w:val="en-US" w:eastAsia="en-GB"/>
              </w:rPr>
              <w:t>1.34</w:t>
            </w:r>
          </w:p>
        </w:tc>
      </w:tr>
      <w:tr w:rsidR="00810295" w:rsidRPr="00810295" w:rsidTr="00810295">
        <w:trPr>
          <w:trHeight w:val="279"/>
        </w:trPr>
        <w:tc>
          <w:tcPr>
            <w:tcW w:w="51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Sorting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nexins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SNX3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Arial"/>
                <w:color w:val="C00000"/>
                <w:kern w:val="24"/>
                <w:lang w:val="en-US" w:eastAsia="en-GB"/>
              </w:rPr>
              <w:t>1.78</w:t>
            </w:r>
          </w:p>
        </w:tc>
      </w:tr>
      <w:tr w:rsidR="00810295" w:rsidRPr="00810295" w:rsidTr="00810295">
        <w:trPr>
          <w:trHeight w:val="27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SNX9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Arial"/>
                <w:color w:val="C00000"/>
                <w:kern w:val="24"/>
                <w:lang w:val="en-US" w:eastAsia="en-GB"/>
              </w:rPr>
              <w:t>3.15</w:t>
            </w:r>
          </w:p>
        </w:tc>
      </w:tr>
      <w:tr w:rsidR="00810295" w:rsidRPr="00810295" w:rsidTr="00810295">
        <w:trPr>
          <w:trHeight w:val="27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SNX18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Arial"/>
                <w:color w:val="C00000"/>
                <w:kern w:val="24"/>
                <w:lang w:val="en-US" w:eastAsia="en-GB"/>
              </w:rPr>
              <w:t>2.85</w:t>
            </w:r>
          </w:p>
        </w:tc>
      </w:tr>
      <w:tr w:rsidR="00810295" w:rsidRPr="00810295" w:rsidTr="00810295">
        <w:trPr>
          <w:trHeight w:val="304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Synaptic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vesicle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membrane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protein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VAT-1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VAT1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Times New Roman"/>
                <w:color w:val="C00000"/>
                <w:kern w:val="24"/>
                <w:lang w:val="es-ES" w:eastAsia="en-GB"/>
              </w:rPr>
              <w:t>2.01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Arial"/>
                <w:color w:val="C00000"/>
                <w:kern w:val="24"/>
                <w:lang w:val="en-US" w:eastAsia="en-GB"/>
              </w:rPr>
              <w:t>2.44</w:t>
            </w:r>
          </w:p>
        </w:tc>
      </w:tr>
      <w:tr w:rsidR="00810295" w:rsidRPr="00810295" w:rsidTr="00810295">
        <w:trPr>
          <w:trHeight w:val="304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Transferrin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receptor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TFRC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Times New Roman"/>
                <w:color w:val="C00000"/>
                <w:kern w:val="24"/>
                <w:lang w:val="es-ES" w:eastAsia="en-GB"/>
              </w:rPr>
              <w:t>2.18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</w:tr>
      <w:tr w:rsidR="00810295" w:rsidRPr="00810295" w:rsidTr="00810295">
        <w:trPr>
          <w:trHeight w:val="279"/>
        </w:trPr>
        <w:tc>
          <w:tcPr>
            <w:tcW w:w="510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Vacuolar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protein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sorting-associated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protein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VPS29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Arial"/>
                <w:color w:val="C00000"/>
                <w:kern w:val="24"/>
                <w:lang w:val="en-US" w:eastAsia="en-GB"/>
              </w:rPr>
              <w:t>2.29</w:t>
            </w:r>
          </w:p>
        </w:tc>
      </w:tr>
      <w:tr w:rsidR="00810295" w:rsidRPr="00810295" w:rsidTr="00810295">
        <w:trPr>
          <w:trHeight w:val="279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VPS13B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Times New Roman"/>
                <w:color w:val="C00000"/>
                <w:kern w:val="24"/>
                <w:lang w:val="es-ES" w:eastAsia="en-GB"/>
              </w:rPr>
              <w:t>1.52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  <w:tr w:rsidR="00810295" w:rsidRPr="00810295" w:rsidTr="00810295">
        <w:trPr>
          <w:trHeight w:val="279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VPS35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Arial"/>
                <w:color w:val="C00000"/>
                <w:kern w:val="24"/>
                <w:lang w:val="en-US" w:eastAsia="en-GB"/>
              </w:rPr>
              <w:t>1.45</w:t>
            </w:r>
          </w:p>
        </w:tc>
      </w:tr>
    </w:tbl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  <w:r>
        <w:rPr>
          <w:b/>
        </w:rPr>
        <w:lastRenderedPageBreak/>
        <w:t>Table S4</w:t>
      </w:r>
    </w:p>
    <w:tbl>
      <w:tblPr>
        <w:tblW w:w="96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11"/>
        <w:gridCol w:w="1643"/>
        <w:gridCol w:w="1443"/>
        <w:gridCol w:w="1443"/>
      </w:tblGrid>
      <w:tr w:rsidR="00810295" w:rsidRPr="00810295" w:rsidTr="00810295">
        <w:trPr>
          <w:trHeight w:val="304"/>
        </w:trPr>
        <w:tc>
          <w:tcPr>
            <w:tcW w:w="674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6A6A6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b/>
                <w:bCs/>
                <w:smallCaps/>
                <w:color w:val="000000"/>
                <w:kern w:val="24"/>
                <w:lang w:val="es-ES" w:eastAsia="en-GB"/>
              </w:rPr>
              <w:t>Protein</w:t>
            </w:r>
            <w:proofErr w:type="spellEnd"/>
            <w:r w:rsidRPr="00810295">
              <w:rPr>
                <w:rFonts w:ascii="Calibri" w:eastAsia="Calibri" w:hAnsi="Calibri" w:cs="Times New Roman"/>
                <w:b/>
                <w:bCs/>
                <w:smallCaps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b/>
                <w:bCs/>
                <w:smallCaps/>
                <w:color w:val="000000"/>
                <w:kern w:val="24"/>
                <w:lang w:val="es-ES" w:eastAsia="en-GB"/>
              </w:rPr>
              <w:t>Transport</w:t>
            </w:r>
            <w:proofErr w:type="spellEnd"/>
            <w:r w:rsidRPr="00810295">
              <w:rPr>
                <w:rFonts w:ascii="Calibri" w:eastAsia="Calibri" w:hAnsi="Calibri" w:cs="Times New Roman"/>
                <w:b/>
                <w:bCs/>
                <w:smallCaps/>
                <w:color w:val="000000"/>
                <w:kern w:val="24"/>
                <w:lang w:val="es-ES" w:eastAsia="en-GB"/>
              </w:rPr>
              <w:t xml:space="preserve"> and </w:t>
            </w:r>
            <w:proofErr w:type="spellStart"/>
            <w:r w:rsidRPr="00810295">
              <w:rPr>
                <w:rFonts w:ascii="Calibri" w:eastAsia="Calibri" w:hAnsi="Calibri" w:cs="Times New Roman"/>
                <w:b/>
                <w:bCs/>
                <w:smallCaps/>
                <w:color w:val="000000"/>
                <w:kern w:val="24"/>
                <w:lang w:val="es-ES" w:eastAsia="en-GB"/>
              </w:rPr>
              <w:t>Ubiquitination</w:t>
            </w:r>
            <w:proofErr w:type="spellEnd"/>
          </w:p>
        </w:tc>
        <w:tc>
          <w:tcPr>
            <w:tcW w:w="144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6A6A6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lang w:val="es-ES" w:eastAsia="en-GB"/>
              </w:rPr>
              <w:t>Azathioprine</w:t>
            </w:r>
            <w:proofErr w:type="spellEnd"/>
          </w:p>
        </w:tc>
        <w:tc>
          <w:tcPr>
            <w:tcW w:w="144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6A6A6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lang w:val="es-ES" w:eastAsia="en-GB"/>
              </w:rPr>
              <w:t>Taxol</w:t>
            </w:r>
            <w:proofErr w:type="spellEnd"/>
          </w:p>
        </w:tc>
      </w:tr>
      <w:tr w:rsidR="00810295" w:rsidRPr="00810295" w:rsidTr="00810295">
        <w:trPr>
          <w:trHeight w:val="607"/>
        </w:trPr>
        <w:tc>
          <w:tcPr>
            <w:tcW w:w="51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n-US" w:eastAsia="en-GB"/>
              </w:rPr>
              <w:t>HECT, UBA and WWE domain containing 1, E3 Ubiquitin protein ligase</w:t>
            </w:r>
          </w:p>
        </w:tc>
        <w:tc>
          <w:tcPr>
            <w:tcW w:w="16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HUWE</w:t>
            </w:r>
          </w:p>
        </w:tc>
        <w:tc>
          <w:tcPr>
            <w:tcW w:w="14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>↓ 1.94</w:t>
            </w:r>
          </w:p>
        </w:tc>
        <w:tc>
          <w:tcPr>
            <w:tcW w:w="14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>↓ 1.58</w:t>
            </w:r>
          </w:p>
        </w:tc>
      </w:tr>
      <w:tr w:rsidR="00810295" w:rsidRPr="00810295" w:rsidTr="00810295">
        <w:trPr>
          <w:trHeight w:val="304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MYC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binding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protein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2, E3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ubiquitin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protein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ligase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MYCBP2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2.07</w:t>
            </w:r>
          </w:p>
        </w:tc>
      </w:tr>
      <w:tr w:rsidR="00810295" w:rsidRPr="00810295" w:rsidTr="00810295">
        <w:trPr>
          <w:trHeight w:val="304"/>
        </w:trPr>
        <w:tc>
          <w:tcPr>
            <w:tcW w:w="51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n-US" w:eastAsia="en-GB"/>
              </w:rPr>
              <w:t xml:space="preserve">Ubiquitin-like modifier activating enzyme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UBA1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Calibri" w:hAnsi="Calibri" w:cs="Times New Roman"/>
                <w:color w:val="006600"/>
                <w:kern w:val="24"/>
                <w:lang w:val="es-ES" w:eastAsia="en-GB"/>
              </w:rPr>
              <w:t>2.10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2.36</w:t>
            </w:r>
          </w:p>
        </w:tc>
      </w:tr>
      <w:tr w:rsidR="00810295" w:rsidRPr="00810295" w:rsidTr="00810295">
        <w:trPr>
          <w:trHeight w:val="3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UBA3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Calibri" w:hAnsi="Calibri" w:cs="Times New Roman"/>
                <w:color w:val="006600"/>
                <w:kern w:val="24"/>
                <w:lang w:val="es-ES" w:eastAsia="en-GB"/>
              </w:rPr>
              <w:t>1.75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</w:tr>
      <w:tr w:rsidR="00810295" w:rsidRPr="00810295" w:rsidTr="00810295">
        <w:trPr>
          <w:trHeight w:val="304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Ubiquitin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associated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protein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2-like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UBAP2L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Calibri" w:hAnsi="Calibri" w:cs="Times New Roman"/>
                <w:color w:val="006600"/>
                <w:kern w:val="24"/>
                <w:lang w:val="es-ES" w:eastAsia="en-GB"/>
              </w:rPr>
              <w:t>1.46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</w:tr>
      <w:tr w:rsidR="00810295" w:rsidRPr="00810295" w:rsidTr="00810295">
        <w:trPr>
          <w:trHeight w:val="607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Ubiquitin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carboxyl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-terminal esterase L1 (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ubiquitin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thiolesterase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UCHL1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1.71</w:t>
            </w:r>
          </w:p>
        </w:tc>
      </w:tr>
      <w:tr w:rsidR="00810295" w:rsidRPr="00810295" w:rsidTr="00810295">
        <w:trPr>
          <w:trHeight w:val="304"/>
        </w:trPr>
        <w:tc>
          <w:tcPr>
            <w:tcW w:w="51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Ubiquitin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specific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peptidase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USP5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Calibri" w:hAnsi="Calibri" w:cs="Times New Roman"/>
                <w:color w:val="006600"/>
                <w:kern w:val="24"/>
                <w:lang w:val="es-ES" w:eastAsia="en-GB"/>
              </w:rPr>
              <w:t>2.11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</w:tr>
      <w:tr w:rsidR="00810295" w:rsidRPr="00810295" w:rsidTr="00810295">
        <w:trPr>
          <w:trHeight w:val="3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USP33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1.82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</w:tr>
      <w:tr w:rsidR="00810295" w:rsidRPr="00810295" w:rsidTr="00810295">
        <w:trPr>
          <w:trHeight w:val="304"/>
        </w:trPr>
        <w:tc>
          <w:tcPr>
            <w:tcW w:w="51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n-US" w:eastAsia="en-GB"/>
              </w:rPr>
              <w:t>Heat shock protein 90kDa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HSP90AA1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Calibri" w:hAnsi="Calibri" w:cs="Times New Roman"/>
                <w:color w:val="006600"/>
                <w:kern w:val="24"/>
                <w:lang w:val="es-ES" w:eastAsia="en-GB"/>
              </w:rPr>
              <w:t>1.67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</w:tr>
      <w:tr w:rsidR="00810295" w:rsidRPr="00810295" w:rsidTr="00810295">
        <w:trPr>
          <w:trHeight w:val="3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HSP90AB1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Calibri" w:hAnsi="Calibri" w:cs="Times New Roman"/>
                <w:color w:val="006600"/>
                <w:kern w:val="24"/>
                <w:lang w:val="es-ES" w:eastAsia="en-GB"/>
              </w:rPr>
              <w:t>2.16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Calibri" w:hAnsi="Calibri" w:cs="Times New Roman"/>
                <w:color w:val="006600"/>
                <w:kern w:val="24"/>
                <w:lang w:val="es-ES" w:eastAsia="en-GB"/>
              </w:rPr>
              <w:t>1.46</w:t>
            </w:r>
          </w:p>
        </w:tc>
      </w:tr>
      <w:tr w:rsidR="00810295" w:rsidRPr="00810295" w:rsidTr="00810295">
        <w:trPr>
          <w:trHeight w:val="3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HSP90B1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1.54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Calibri" w:hAnsi="Calibri" w:cs="Times New Roman"/>
                <w:color w:val="006600"/>
                <w:kern w:val="24"/>
                <w:lang w:val="es-ES" w:eastAsia="en-GB"/>
              </w:rPr>
              <w:t>1.88</w:t>
            </w:r>
          </w:p>
        </w:tc>
      </w:tr>
      <w:tr w:rsidR="00810295" w:rsidRPr="00810295" w:rsidTr="00810295">
        <w:trPr>
          <w:trHeight w:val="304"/>
        </w:trPr>
        <w:tc>
          <w:tcPr>
            <w:tcW w:w="51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n-US" w:eastAsia="en-GB"/>
              </w:rPr>
              <w:t xml:space="preserve">Heat shock 70kDa protein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HSPA1A/B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1.67</w:t>
            </w:r>
          </w:p>
        </w:tc>
      </w:tr>
      <w:tr w:rsidR="00810295" w:rsidRPr="00810295" w:rsidTr="00810295">
        <w:trPr>
          <w:trHeight w:val="3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HSPA2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Calibri" w:hAnsi="Calibri" w:cs="Times New Roman"/>
                <w:color w:val="006600"/>
                <w:kern w:val="24"/>
                <w:lang w:val="es-ES" w:eastAsia="en-GB"/>
              </w:rPr>
              <w:t>2.47</w:t>
            </w:r>
          </w:p>
        </w:tc>
      </w:tr>
      <w:tr w:rsidR="00810295" w:rsidRPr="00810295" w:rsidTr="00810295">
        <w:trPr>
          <w:trHeight w:val="3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HSPA4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Calibri" w:hAnsi="Calibri" w:cs="Times New Roman"/>
                <w:color w:val="006600"/>
                <w:kern w:val="24"/>
                <w:lang w:val="es-ES" w:eastAsia="en-GB"/>
              </w:rPr>
              <w:t>1.88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</w:tr>
      <w:tr w:rsidR="00810295" w:rsidRPr="00810295" w:rsidTr="00810295">
        <w:trPr>
          <w:trHeight w:val="3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HSPA5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1.40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1.71</w:t>
            </w:r>
          </w:p>
        </w:tc>
      </w:tr>
      <w:tr w:rsidR="00810295" w:rsidRPr="00810295" w:rsidTr="00810295">
        <w:trPr>
          <w:trHeight w:val="3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HSPA6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1.50</w:t>
            </w:r>
          </w:p>
        </w:tc>
      </w:tr>
      <w:tr w:rsidR="00810295" w:rsidRPr="00810295" w:rsidTr="00810295">
        <w:trPr>
          <w:trHeight w:val="3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HSPA8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Calibri" w:hAnsi="Calibri" w:cs="Times New Roman"/>
                <w:color w:val="006600"/>
                <w:kern w:val="24"/>
                <w:lang w:val="es-ES" w:eastAsia="en-GB"/>
              </w:rPr>
              <w:t>1.26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</w:tr>
      <w:tr w:rsidR="00810295" w:rsidRPr="00810295" w:rsidTr="00810295">
        <w:trPr>
          <w:trHeight w:val="3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HSPA9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1.92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Calibri" w:hAnsi="Calibri" w:cs="Times New Roman"/>
                <w:color w:val="006600"/>
                <w:kern w:val="24"/>
                <w:lang w:val="es-ES" w:eastAsia="en-GB"/>
              </w:rPr>
              <w:t>1.47</w:t>
            </w:r>
          </w:p>
        </w:tc>
      </w:tr>
      <w:tr w:rsidR="00810295" w:rsidRPr="00810295" w:rsidTr="00810295">
        <w:trPr>
          <w:trHeight w:val="304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n-US" w:eastAsia="en-GB"/>
              </w:rPr>
              <w:t>Heat shock 27kDa protein 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HSPB1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1.90</w:t>
            </w:r>
          </w:p>
        </w:tc>
      </w:tr>
      <w:tr w:rsidR="00810295" w:rsidRPr="00810295" w:rsidTr="00810295">
        <w:trPr>
          <w:trHeight w:val="304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n-US" w:eastAsia="en-GB"/>
              </w:rPr>
              <w:t>Heat shock 60kDa protein 1 (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n-US" w:eastAsia="en-GB"/>
              </w:rPr>
              <w:t>chaperonin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n-US" w:eastAsia="en-GB"/>
              </w:rPr>
              <w:t>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HSPD1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Calibri" w:hAnsi="Calibri" w:cs="Times New Roman"/>
                <w:color w:val="006600"/>
                <w:kern w:val="24"/>
                <w:lang w:val="es-ES" w:eastAsia="en-GB"/>
              </w:rPr>
              <w:t>1.97</w:t>
            </w:r>
          </w:p>
        </w:tc>
      </w:tr>
      <w:tr w:rsidR="00810295" w:rsidRPr="00810295" w:rsidTr="00810295">
        <w:trPr>
          <w:trHeight w:val="304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n-US" w:eastAsia="en-GB"/>
              </w:rPr>
              <w:t>Heat shock 10kDa protein 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HSPE1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Calibri" w:hAnsi="Calibri" w:cs="Times New Roman"/>
                <w:color w:val="006600"/>
                <w:kern w:val="24"/>
                <w:lang w:val="es-ES" w:eastAsia="en-GB"/>
              </w:rPr>
              <w:t>1.65</w:t>
            </w:r>
          </w:p>
        </w:tc>
      </w:tr>
      <w:tr w:rsidR="00810295" w:rsidRPr="00810295" w:rsidTr="00810295">
        <w:trPr>
          <w:trHeight w:val="304"/>
        </w:trPr>
        <w:tc>
          <w:tcPr>
            <w:tcW w:w="51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n-US" w:eastAsia="en-GB"/>
              </w:rPr>
              <w:t>Heat shock protein 90kDa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HSP90AA1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Calibri" w:hAnsi="Calibri" w:cs="Times New Roman"/>
                <w:color w:val="006600"/>
                <w:kern w:val="24"/>
                <w:lang w:val="es-ES" w:eastAsia="en-GB"/>
              </w:rPr>
              <w:t>1.67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</w:tr>
      <w:tr w:rsidR="00810295" w:rsidRPr="00810295" w:rsidTr="00810295">
        <w:trPr>
          <w:trHeight w:val="3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HSP90AB1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Calibri" w:hAnsi="Calibri" w:cs="Times New Roman"/>
                <w:color w:val="006600"/>
                <w:kern w:val="24"/>
                <w:lang w:val="es-ES" w:eastAsia="en-GB"/>
              </w:rPr>
              <w:t>2.16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Calibri" w:hAnsi="Calibri" w:cs="Times New Roman"/>
                <w:color w:val="006600"/>
                <w:kern w:val="24"/>
                <w:lang w:val="es-ES" w:eastAsia="en-GB"/>
              </w:rPr>
              <w:t>1.46</w:t>
            </w:r>
          </w:p>
        </w:tc>
      </w:tr>
      <w:tr w:rsidR="00810295" w:rsidRPr="00810295" w:rsidTr="00810295">
        <w:trPr>
          <w:trHeight w:val="3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HSP90B1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1.54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Calibri" w:hAnsi="Calibri" w:cs="Times New Roman"/>
                <w:color w:val="006600"/>
                <w:kern w:val="24"/>
                <w:lang w:val="es-ES" w:eastAsia="en-GB"/>
              </w:rPr>
              <w:t>1.88</w:t>
            </w:r>
          </w:p>
        </w:tc>
      </w:tr>
      <w:tr w:rsidR="00810295" w:rsidRPr="00810295" w:rsidTr="00810295">
        <w:trPr>
          <w:trHeight w:val="304"/>
        </w:trPr>
        <w:tc>
          <w:tcPr>
            <w:tcW w:w="51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n-US" w:eastAsia="en-GB"/>
              </w:rPr>
              <w:t>Major histocompatibility complex, class I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HLA-A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1.31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</w:tr>
      <w:tr w:rsidR="00810295" w:rsidRPr="00810295" w:rsidTr="00810295">
        <w:trPr>
          <w:trHeight w:val="3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HLA-B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1.77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1.74</w:t>
            </w:r>
          </w:p>
        </w:tc>
      </w:tr>
      <w:tr w:rsidR="00810295" w:rsidRPr="00810295" w:rsidTr="00810295">
        <w:trPr>
          <w:trHeight w:val="3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HLA-C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Calibri" w:hAnsi="Calibri" w:cs="Times New Roman"/>
                <w:color w:val="006600"/>
                <w:kern w:val="24"/>
                <w:lang w:val="es-ES" w:eastAsia="en-GB"/>
              </w:rPr>
              <w:t>1.87</w:t>
            </w:r>
          </w:p>
        </w:tc>
      </w:tr>
      <w:tr w:rsidR="00810295" w:rsidRPr="00810295" w:rsidTr="00810295">
        <w:trPr>
          <w:trHeight w:val="304"/>
        </w:trPr>
        <w:tc>
          <w:tcPr>
            <w:tcW w:w="51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USO1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vesicle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transport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factor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USO1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1.16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1.64</w:t>
            </w:r>
          </w:p>
        </w:tc>
      </w:tr>
      <w:tr w:rsidR="00810295" w:rsidRPr="00810295" w:rsidTr="00810295">
        <w:trPr>
          <w:trHeight w:val="304"/>
        </w:trPr>
        <w:tc>
          <w:tcPr>
            <w:tcW w:w="674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6A6A6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b/>
                <w:bCs/>
                <w:smallCaps/>
                <w:color w:val="000000"/>
                <w:kern w:val="24"/>
                <w:lang w:val="es-ES" w:eastAsia="en-GB"/>
              </w:rPr>
              <w:t>Proteasomal</w:t>
            </w:r>
            <w:proofErr w:type="spellEnd"/>
            <w:r w:rsidRPr="00810295">
              <w:rPr>
                <w:rFonts w:ascii="Calibri" w:eastAsia="Calibri" w:hAnsi="Calibri" w:cs="Times New Roman"/>
                <w:b/>
                <w:bCs/>
                <w:smallCaps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b/>
                <w:bCs/>
                <w:smallCaps/>
                <w:color w:val="000000"/>
                <w:kern w:val="24"/>
                <w:lang w:val="es-ES" w:eastAsia="en-GB"/>
              </w:rPr>
              <w:t>Degradation</w:t>
            </w:r>
            <w:proofErr w:type="spellEnd"/>
          </w:p>
        </w:tc>
        <w:tc>
          <w:tcPr>
            <w:tcW w:w="144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6A6A6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lang w:val="es-ES" w:eastAsia="en-GB"/>
              </w:rPr>
              <w:t>Azathioprine</w:t>
            </w:r>
            <w:proofErr w:type="spellEnd"/>
          </w:p>
        </w:tc>
        <w:tc>
          <w:tcPr>
            <w:tcW w:w="144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6A6A6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lang w:val="es-ES" w:eastAsia="en-GB"/>
              </w:rPr>
              <w:t>Taxol</w:t>
            </w:r>
            <w:proofErr w:type="spellEnd"/>
          </w:p>
        </w:tc>
      </w:tr>
      <w:tr w:rsidR="00810295" w:rsidRPr="00810295" w:rsidTr="00810295">
        <w:trPr>
          <w:trHeight w:val="304"/>
        </w:trPr>
        <w:tc>
          <w:tcPr>
            <w:tcW w:w="51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26S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proteasome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subunit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alpha</w:t>
            </w:r>
            <w:proofErr w:type="spellEnd"/>
          </w:p>
        </w:tc>
        <w:tc>
          <w:tcPr>
            <w:tcW w:w="16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PSMA7</w:t>
            </w:r>
          </w:p>
        </w:tc>
        <w:tc>
          <w:tcPr>
            <w:tcW w:w="14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Calibri" w:hAnsi="Calibri" w:cs="Times New Roman"/>
                <w:color w:val="006600"/>
                <w:kern w:val="24"/>
                <w:lang w:val="es-ES" w:eastAsia="en-GB"/>
              </w:rPr>
              <w:t>1.35</w:t>
            </w:r>
          </w:p>
        </w:tc>
        <w:tc>
          <w:tcPr>
            <w:tcW w:w="14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</w:tr>
      <w:tr w:rsidR="00810295" w:rsidRPr="00810295" w:rsidTr="00810295">
        <w:trPr>
          <w:trHeight w:val="304"/>
        </w:trPr>
        <w:tc>
          <w:tcPr>
            <w:tcW w:w="51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color w:val="000000"/>
                <w:kern w:val="24"/>
                <w:lang w:eastAsia="en-GB"/>
              </w:rPr>
              <w:t>26S proteasome non-ATPase regulatory subunit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PSMD2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1.47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1.33</w:t>
            </w:r>
          </w:p>
        </w:tc>
      </w:tr>
      <w:tr w:rsidR="00810295" w:rsidRPr="00810295" w:rsidTr="00810295">
        <w:trPr>
          <w:trHeight w:val="3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PSMD4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4.56</w:t>
            </w:r>
          </w:p>
        </w:tc>
      </w:tr>
      <w:tr w:rsidR="00810295" w:rsidRPr="00810295" w:rsidTr="00810295">
        <w:trPr>
          <w:trHeight w:val="3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PSMD7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>↓ 1.38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</w:tr>
      <w:tr w:rsidR="00810295" w:rsidRPr="00810295" w:rsidTr="00810295">
        <w:trPr>
          <w:trHeight w:val="3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PSMD11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1.38</w:t>
            </w:r>
          </w:p>
        </w:tc>
      </w:tr>
      <w:tr w:rsidR="00810295" w:rsidRPr="00810295" w:rsidTr="00810295">
        <w:trPr>
          <w:trHeight w:val="304"/>
        </w:trPr>
        <w:tc>
          <w:tcPr>
            <w:tcW w:w="51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color w:val="000000"/>
                <w:kern w:val="24"/>
                <w:lang w:eastAsia="en-GB"/>
              </w:rPr>
              <w:t xml:space="preserve">26S protease regulatory subunit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PSMC2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>↓2.08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>↓1.43</w:t>
            </w:r>
          </w:p>
        </w:tc>
      </w:tr>
      <w:tr w:rsidR="00810295" w:rsidRPr="00810295" w:rsidTr="00810295">
        <w:trPr>
          <w:trHeight w:val="3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PSMC3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1.45</w:t>
            </w:r>
          </w:p>
        </w:tc>
      </w:tr>
      <w:tr w:rsidR="00810295" w:rsidRPr="00810295" w:rsidTr="00810295">
        <w:trPr>
          <w:trHeight w:val="3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PSMC4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 xml:space="preserve">↓ </w:t>
            </w:r>
            <w:r w:rsidRPr="00810295">
              <w:rPr>
                <w:rFonts w:ascii="Calibri" w:eastAsia="Calibri" w:hAnsi="Calibri" w:cs="Times New Roman"/>
                <w:color w:val="006600"/>
                <w:kern w:val="24"/>
                <w:lang w:val="es-ES" w:eastAsia="en-GB"/>
              </w:rPr>
              <w:t>1.93</w:t>
            </w:r>
          </w:p>
        </w:tc>
      </w:tr>
      <w:tr w:rsidR="00810295" w:rsidRPr="00810295" w:rsidTr="00810295">
        <w:trPr>
          <w:trHeight w:val="3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PSMC5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Times New Roman" w:hAnsi="Calibri" w:cs="Times New Roman"/>
                <w:color w:val="C00000"/>
                <w:kern w:val="24"/>
                <w:lang w:val="es-ES" w:eastAsia="en-GB"/>
              </w:rPr>
              <w:t>2.12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3.17</w:t>
            </w:r>
          </w:p>
        </w:tc>
      </w:tr>
      <w:tr w:rsidR="00810295" w:rsidRPr="00810295" w:rsidTr="00810295">
        <w:trPr>
          <w:trHeight w:val="3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PSMC6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>↓1.43</w:t>
            </w:r>
          </w:p>
        </w:tc>
      </w:tr>
      <w:tr w:rsidR="00810295" w:rsidRPr="00810295" w:rsidTr="00810295">
        <w:trPr>
          <w:trHeight w:val="304"/>
        </w:trPr>
        <w:tc>
          <w:tcPr>
            <w:tcW w:w="510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4" w:lineRule="atLeast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Proteasome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activator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complex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>subunit</w:t>
            </w:r>
            <w:proofErr w:type="spellEnd"/>
            <w:r w:rsidRPr="00810295">
              <w:rPr>
                <w:rFonts w:ascii="Calibri" w:eastAsia="Calibri" w:hAnsi="Calibri" w:cs="Times New Roman"/>
                <w:color w:val="000000"/>
                <w:kern w:val="24"/>
                <w:lang w:val="es-ES" w:eastAsia="en-GB"/>
              </w:rPr>
              <w:t xml:space="preserve"> 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PSME1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C00000"/>
                <w:kern w:val="24"/>
                <w:lang w:eastAsia="en-GB"/>
              </w:rPr>
              <w:t xml:space="preserve">↑ </w:t>
            </w:r>
            <w:r w:rsidRPr="00810295">
              <w:rPr>
                <w:rFonts w:ascii="Calibri" w:eastAsia="Calibri" w:hAnsi="Calibri" w:cs="Times New Roman"/>
                <w:color w:val="C00000"/>
                <w:kern w:val="24"/>
                <w:lang w:val="es-ES" w:eastAsia="en-GB"/>
              </w:rPr>
              <w:t>1.47</w:t>
            </w:r>
          </w:p>
        </w:tc>
      </w:tr>
      <w:tr w:rsidR="00810295" w:rsidRPr="00810295" w:rsidTr="00810295">
        <w:trPr>
          <w:trHeight w:val="304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PSME2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>↓2.26</w:t>
            </w:r>
          </w:p>
        </w:tc>
      </w:tr>
      <w:tr w:rsidR="00810295" w:rsidRPr="00810295" w:rsidTr="00810295">
        <w:trPr>
          <w:trHeight w:val="304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PSME3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304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6600"/>
                <w:kern w:val="24"/>
                <w:lang w:eastAsia="en-GB"/>
              </w:rPr>
              <w:t>↓2.04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</w:tr>
    </w:tbl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  <w:r>
        <w:rPr>
          <w:b/>
        </w:rPr>
        <w:lastRenderedPageBreak/>
        <w:t>Table S5</w:t>
      </w:r>
    </w:p>
    <w:tbl>
      <w:tblPr>
        <w:tblW w:w="104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989"/>
        <w:gridCol w:w="901"/>
        <w:gridCol w:w="902"/>
        <w:gridCol w:w="902"/>
        <w:gridCol w:w="902"/>
        <w:gridCol w:w="902"/>
        <w:gridCol w:w="902"/>
      </w:tblGrid>
      <w:tr w:rsidR="00810295" w:rsidRPr="00810295" w:rsidTr="00810295">
        <w:trPr>
          <w:trHeight w:val="338"/>
        </w:trPr>
        <w:tc>
          <w:tcPr>
            <w:tcW w:w="4980" w:type="dxa"/>
            <w:vMerge w:val="restart"/>
            <w:tcBorders>
              <w:top w:val="single" w:sz="12" w:space="0" w:color="000000"/>
              <w:left w:val="single" w:sz="8" w:space="0" w:color="FFFFFF"/>
              <w:bottom w:val="single" w:sz="12" w:space="0" w:color="000000"/>
              <w:right w:val="nil"/>
            </w:tcBorders>
            <w:shd w:val="clear" w:color="auto" w:fill="A6A6A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38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Calibri" w:hAnsi="Calibri" w:cs="Times New Roman"/>
                <w:b/>
                <w:bCs/>
                <w:smallCaps/>
                <w:color w:val="000000"/>
                <w:kern w:val="24"/>
                <w:lang w:val="es-ES" w:eastAsia="en-GB"/>
              </w:rPr>
              <w:t xml:space="preserve">Canonical </w:t>
            </w:r>
            <w:proofErr w:type="spellStart"/>
            <w:r w:rsidRPr="00810295">
              <w:rPr>
                <w:rFonts w:ascii="Calibri" w:eastAsia="Calibri" w:hAnsi="Calibri" w:cs="Times New Roman"/>
                <w:b/>
                <w:bCs/>
                <w:smallCaps/>
                <w:color w:val="000000"/>
                <w:kern w:val="24"/>
                <w:lang w:val="es-ES" w:eastAsia="en-GB"/>
              </w:rPr>
              <w:t>Pathways</w:t>
            </w:r>
            <w:proofErr w:type="spellEnd"/>
          </w:p>
        </w:tc>
        <w:tc>
          <w:tcPr>
            <w:tcW w:w="2700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6A6A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eastAsia="en-GB"/>
              </w:rPr>
              <w:t>Azathioprine 100 µM</w:t>
            </w:r>
          </w:p>
        </w:tc>
        <w:tc>
          <w:tcPr>
            <w:tcW w:w="2700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6A6A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eastAsia="en-GB"/>
              </w:rPr>
              <w:t>Taxol</w:t>
            </w:r>
            <w:proofErr w:type="spellEnd"/>
            <w:r w:rsidRPr="00810295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eastAsia="en-GB"/>
              </w:rPr>
              <w:t xml:space="preserve"> 100 </w:t>
            </w:r>
            <w:proofErr w:type="spellStart"/>
            <w:r w:rsidRPr="00810295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eastAsia="en-GB"/>
              </w:rPr>
              <w:t>nM</w:t>
            </w:r>
            <w:proofErr w:type="spellEnd"/>
          </w:p>
        </w:tc>
      </w:tr>
      <w:tr w:rsidR="00810295" w:rsidRPr="00810295" w:rsidTr="00810295">
        <w:trPr>
          <w:trHeight w:val="338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FFFFFF"/>
              <w:bottom w:val="single" w:sz="12" w:space="0" w:color="000000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6A6A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p-value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6A6A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z score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6A6A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Ratio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6A6A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p-value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6A6A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z score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6A6A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3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Ratio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EIF2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Signaling</w:t>
            </w:r>
            <w:proofErr w:type="spellEnd"/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2.5E-45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-3.138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0.36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6.3E-57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-5.692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0.45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Regulation of eIF4 and p70S6K Signaling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1.3E-24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5.0E-23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0.30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mTOR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Signaling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1.6E-18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2.5E-15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0.21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Actin Cytoskeleton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Signaling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1.7E-08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6.3E-14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0.19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Caveolar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-mediated Endocytosis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Signaling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2.2E-09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5.0E-13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0.31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 xml:space="preserve">Remodeling of Epithelial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Adherens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 xml:space="preserve"> Junctions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5.0E-12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7.9E-12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1.890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0.30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Epithelial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Adherens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 Junction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Signaling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3.9E-09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1.0E-11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0.20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Integrin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Signaling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4.7E-05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2.183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3.0E-10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3.157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0.16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Regulation of Actin-based Motility by Rho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1.9E-04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1.265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1.7E-09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2.524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0.23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 xml:space="preserve">Virus Entry via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Endocytic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 xml:space="preserve"> Pathways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5.6E-08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2.6E-09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0.23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RhoA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Signaling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8.9E-04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2.3E-08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2.837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0.18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Calcium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Signaling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2.5E-05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2.449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6.2E-08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-0.707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0.15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 xml:space="preserve">Signaling by Rho Family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GTPases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4.8E-04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2.138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9.3E-08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3.400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0.13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Granzyme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 A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Signaling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1.5E-05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3.2E-07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0.47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Cdc42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Signaling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1.7E-03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3.9E-07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0.16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ILK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Signaling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1.5E-03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2.673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8.1E-07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1.706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0.14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Protein Kinase A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Signaling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1.0E-03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2.6E-06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0.10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TCA Cycle II (Eukaryotic)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7.4E-03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4.9E-06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0.35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Mitochondrial Dysfunction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1.9E-04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6.5E-06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0.13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Leukocyte Extravasation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Signaling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1.1E-03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0.277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8.5E-06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0.12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PPARa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/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RXRa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 activation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1.2E-02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-1.342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0.073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4.0E-02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1.134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0.08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Clathrin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-mediated Endocytosis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Signaling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2.6E-02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1.2E-05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0.13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RhoGDI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Signaling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9.1E-04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-1.897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1.3E-05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-3.153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0.13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Protein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Ubiquitination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 Pathway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8.3E-06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1.6E-05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0.11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Paxillin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Signaling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2.1E-02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1.134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4.3E-05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1.604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0.15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RAN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Signaling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4.9E-07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4.9E-05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0.38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NRF2-mediated Oxidative Stress Response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3.3E-03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1.414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6.2E-05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3.162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0.12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Glycolysis 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8.5E-03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7.1E-05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0.29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Tight Junction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Signaling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6.3E-04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7.4E-05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0.12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Gluconeogenesis 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1.0E-02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9.5E-05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0.28</w:t>
            </w:r>
          </w:p>
        </w:tc>
      </w:tr>
      <w:tr w:rsidR="00810295" w:rsidRPr="00810295" w:rsidTr="00810295">
        <w:trPr>
          <w:trHeight w:val="540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DNA Double-Strand Break Repair by Non-Homologous End Joining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1.1E-03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2.8E-04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0.36</w:t>
            </w:r>
          </w:p>
        </w:tc>
      </w:tr>
      <w:tr w:rsidR="00810295" w:rsidRPr="00810295" w:rsidTr="00810295">
        <w:trPr>
          <w:trHeight w:val="331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31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Pentose Phosphate Pathway (Oxidative Branch)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31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6.8E-03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31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31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3.7E-04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31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0.14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FAK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Signaling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2.9E-02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5.2E-04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0.14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Phospholipase C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Signaling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1.5E-04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9.5E-04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0.832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0.10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VEGF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Signaling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3.4E-02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1.342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7.4E-03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2.121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0.11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Pentose Phosphate Pathway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2.5E-04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8.9E-03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0.30</w:t>
            </w:r>
          </w:p>
        </w:tc>
      </w:tr>
      <w:tr w:rsidR="00810295" w:rsidRPr="00810295" w:rsidTr="00810295">
        <w:trPr>
          <w:trHeight w:val="400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Fcγ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 xml:space="preserve"> Receptor-mediated Phagocytosis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4.8E-03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1.0E-02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3.162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0.11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IL8 signalling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1.1E-02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7.7E-02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2.530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0.07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Acute phase response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6.6E-02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1.890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2.2E-02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0.08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Ketogenesis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4.1E-03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Fatty Acid </w:t>
            </w: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l-GR" w:eastAsia="en-GB"/>
              </w:rPr>
              <w:t>β-</w:t>
            </w: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oxidation 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3.4E-05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0.28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Oxidative Phosphorylation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7.6E-05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0.14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Cell Cycle: G2/M DNA Damage Checkpoint Regulation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1.6E-03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0.16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lastRenderedPageBreak/>
              <w:t xml:space="preserve">ERK/MAPK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Signaling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5.2E-03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0.832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0.09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Glutathione redox reactions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6.0E-03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0.67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Rac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Signaling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7.4E-03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2.111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0.11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PI3K/AKT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Signaling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9.5E-03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1.155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0.10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Thioredoxin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 pathway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1.9E-02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0.17</w:t>
            </w:r>
          </w:p>
        </w:tc>
      </w:tr>
      <w:tr w:rsidR="00810295" w:rsidRPr="00810295" w:rsidTr="00810295">
        <w:trPr>
          <w:trHeight w:val="27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fMLP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signaling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 in neutrophils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2.5E-02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9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0.09</w:t>
            </w:r>
          </w:p>
        </w:tc>
      </w:tr>
    </w:tbl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  <w:r>
        <w:rPr>
          <w:b/>
        </w:rPr>
        <w:t>Table S6</w:t>
      </w:r>
    </w:p>
    <w:tbl>
      <w:tblPr>
        <w:tblW w:w="97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46"/>
        <w:gridCol w:w="1019"/>
        <w:gridCol w:w="1018"/>
        <w:gridCol w:w="1019"/>
        <w:gridCol w:w="1018"/>
      </w:tblGrid>
      <w:tr w:rsidR="00810295" w:rsidRPr="00810295" w:rsidTr="00810295">
        <w:trPr>
          <w:trHeight w:val="277"/>
        </w:trPr>
        <w:tc>
          <w:tcPr>
            <w:tcW w:w="5660" w:type="dxa"/>
            <w:vMerge w:val="restart"/>
            <w:tcBorders>
              <w:top w:val="single" w:sz="12" w:space="0" w:color="000000"/>
              <w:left w:val="single" w:sz="8" w:space="0" w:color="FFFFFF"/>
              <w:bottom w:val="single" w:sz="12" w:space="0" w:color="000000"/>
              <w:right w:val="nil"/>
            </w:tcBorders>
            <w:shd w:val="clear" w:color="auto" w:fill="A6A6A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7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Calibri" w:hAnsi="Calibri" w:cs="Times New Roman"/>
                <w:b/>
                <w:bCs/>
                <w:smallCaps/>
                <w:color w:val="000000"/>
                <w:kern w:val="24"/>
                <w:lang w:val="es-ES" w:eastAsia="en-GB"/>
              </w:rPr>
              <w:t>Toxicity</w:t>
            </w:r>
            <w:proofErr w:type="spellEnd"/>
            <w:r w:rsidRPr="00810295">
              <w:rPr>
                <w:rFonts w:ascii="Calibri" w:eastAsia="Calibri" w:hAnsi="Calibri" w:cs="Times New Roman"/>
                <w:b/>
                <w:bCs/>
                <w:smallCaps/>
                <w:color w:val="000000"/>
                <w:kern w:val="24"/>
                <w:lang w:val="es-ES" w:eastAsia="en-GB"/>
              </w:rPr>
              <w:t xml:space="preserve"> </w:t>
            </w:r>
            <w:proofErr w:type="spellStart"/>
            <w:r w:rsidRPr="00810295">
              <w:rPr>
                <w:rFonts w:ascii="Calibri" w:eastAsia="Calibri" w:hAnsi="Calibri" w:cs="Times New Roman"/>
                <w:b/>
                <w:bCs/>
                <w:smallCaps/>
                <w:color w:val="000000"/>
                <w:kern w:val="24"/>
                <w:lang w:val="es-ES" w:eastAsia="en-GB"/>
              </w:rPr>
              <w:t>Effects</w:t>
            </w:r>
            <w:proofErr w:type="spellEnd"/>
          </w:p>
        </w:tc>
        <w:tc>
          <w:tcPr>
            <w:tcW w:w="202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6A6A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7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eastAsia="en-GB"/>
              </w:rPr>
              <w:t>Azathioprine 100 µM</w:t>
            </w:r>
          </w:p>
        </w:tc>
        <w:tc>
          <w:tcPr>
            <w:tcW w:w="202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6A6A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7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810295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eastAsia="en-GB"/>
              </w:rPr>
              <w:t>Taxol</w:t>
            </w:r>
            <w:proofErr w:type="spellEnd"/>
            <w:r w:rsidRPr="00810295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eastAsia="en-GB"/>
              </w:rPr>
              <w:t xml:space="preserve"> 100 </w:t>
            </w:r>
            <w:proofErr w:type="spellStart"/>
            <w:r w:rsidRPr="00810295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eastAsia="en-GB"/>
              </w:rPr>
              <w:t>nM</w:t>
            </w:r>
            <w:proofErr w:type="spellEnd"/>
          </w:p>
        </w:tc>
      </w:tr>
      <w:tr w:rsidR="00810295" w:rsidRPr="00810295" w:rsidTr="00810295">
        <w:trPr>
          <w:trHeight w:val="277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FFFFFF"/>
              <w:bottom w:val="single" w:sz="12" w:space="0" w:color="000000"/>
              <w:right w:val="nil"/>
            </w:tcBorders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6A6A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7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eastAsia="en-GB"/>
              </w:rPr>
              <w:t>p value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6A6A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7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eastAsia="en-GB"/>
              </w:rPr>
              <w:t>Ratio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6A6A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7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eastAsia="en-GB"/>
              </w:rPr>
              <w:t>p value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6A6A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77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eastAsia="en-GB"/>
              </w:rPr>
              <w:t>Ratio</w:t>
            </w:r>
          </w:p>
        </w:tc>
      </w:tr>
      <w:tr w:rsidR="00810295" w:rsidRPr="00810295" w:rsidTr="00810295">
        <w:trPr>
          <w:trHeight w:val="306"/>
        </w:trPr>
        <w:tc>
          <w:tcPr>
            <w:tcW w:w="5660" w:type="dxa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306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Mitochondrial Dysfunction</w:t>
            </w: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2.04E-04</w:t>
            </w: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0.10</w:t>
            </w: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7.24E-06</w:t>
            </w: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0.13</w:t>
            </w:r>
          </w:p>
        </w:tc>
      </w:tr>
      <w:tr w:rsidR="00810295" w:rsidRPr="00810295" w:rsidTr="00810295">
        <w:trPr>
          <w:trHeight w:val="306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306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NRF2-mediated Oxidative Stress Response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7.24E-04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6.31E-05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0.11</w:t>
            </w:r>
          </w:p>
        </w:tc>
      </w:tr>
      <w:tr w:rsidR="00810295" w:rsidRPr="00810295" w:rsidTr="00810295">
        <w:trPr>
          <w:trHeight w:val="306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306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Cardiac Fibrosis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3.55E-03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5.37E-04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0.11</w:t>
            </w:r>
          </w:p>
        </w:tc>
      </w:tr>
      <w:tr w:rsidR="00810295" w:rsidRPr="00810295" w:rsidTr="00810295">
        <w:trPr>
          <w:trHeight w:val="306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306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Cell Cycle: G2/M DNA Damage Checkpoint Regulation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2.04E-03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0.16</w:t>
            </w:r>
          </w:p>
        </w:tc>
      </w:tr>
      <w:tr w:rsidR="00810295" w:rsidRPr="00810295" w:rsidTr="00810295">
        <w:trPr>
          <w:trHeight w:val="306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306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Hepatic Fibrosis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5.89E-03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4.37E-03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0.12</w:t>
            </w:r>
          </w:p>
        </w:tc>
      </w:tr>
      <w:tr w:rsidR="00810295" w:rsidRPr="00810295" w:rsidTr="00810295">
        <w:trPr>
          <w:trHeight w:val="541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Increases Depolarization of Mitochondria and Mitochondrial Membrane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5.13E-03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0.25</w:t>
            </w:r>
          </w:p>
        </w:tc>
      </w:tr>
      <w:tr w:rsidR="00810295" w:rsidRPr="00810295" w:rsidTr="00810295">
        <w:trPr>
          <w:trHeight w:val="541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Decreases Depolarization of Mitochondria and Mitochondrial Membrane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6.17E-04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1.41E-02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0.19</w:t>
            </w:r>
          </w:p>
        </w:tc>
      </w:tr>
      <w:tr w:rsidR="00810295" w:rsidRPr="00810295" w:rsidTr="00810295">
        <w:trPr>
          <w:trHeight w:val="306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306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Fatty Acid Metabolism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1.41E-02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0.10</w:t>
            </w:r>
          </w:p>
        </w:tc>
      </w:tr>
      <w:tr w:rsidR="00810295" w:rsidRPr="00810295" w:rsidTr="00810295">
        <w:trPr>
          <w:trHeight w:val="306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306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Swelling of Mitochondria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2.40E-02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0.21</w:t>
            </w:r>
          </w:p>
        </w:tc>
      </w:tr>
      <w:tr w:rsidR="00810295" w:rsidRPr="00810295" w:rsidTr="00810295">
        <w:trPr>
          <w:trHeight w:val="541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 xml:space="preserve">Increases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Transmembrane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 xml:space="preserve"> Potential of Mitochondria and Mitochondrial Membrane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2.82E-02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2.57E-02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0.12</w:t>
            </w:r>
          </w:p>
        </w:tc>
      </w:tr>
      <w:tr w:rsidR="00810295" w:rsidRPr="00810295" w:rsidTr="00810295">
        <w:trPr>
          <w:trHeight w:val="541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Decreases Permeability Transition of Mitochondria and Mitochondrial Membrane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2.24E-02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3.80E-02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0.29</w:t>
            </w:r>
          </w:p>
        </w:tc>
      </w:tr>
      <w:tr w:rsidR="00810295" w:rsidRPr="00810295" w:rsidTr="00810295">
        <w:trPr>
          <w:trHeight w:val="306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306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Oxidative Stress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4.17E-02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0.11</w:t>
            </w:r>
          </w:p>
        </w:tc>
      </w:tr>
      <w:tr w:rsidR="00810295" w:rsidRPr="00810295" w:rsidTr="00810295">
        <w:trPr>
          <w:trHeight w:val="306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306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PPAR</w:t>
            </w: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l-GR" w:eastAsia="en-GB"/>
              </w:rPr>
              <w:t>α/</w:t>
            </w: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RXR</w:t>
            </w: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l-GR" w:eastAsia="en-GB"/>
              </w:rPr>
              <w:t xml:space="preserve">α </w:t>
            </w: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Activation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1.41E-02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4.68E-02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0.08</w:t>
            </w:r>
          </w:p>
        </w:tc>
      </w:tr>
      <w:tr w:rsidR="00810295" w:rsidRPr="00810295" w:rsidTr="00810295">
        <w:trPr>
          <w:trHeight w:val="306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306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Negative Acute Phase Response Proteins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2.00E-03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4.90E-02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0.25</w:t>
            </w:r>
          </w:p>
        </w:tc>
      </w:tr>
      <w:tr w:rsidR="00810295" w:rsidRPr="00810295" w:rsidTr="00810295">
        <w:trPr>
          <w:trHeight w:val="306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306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Positive Acute Phase Response Proteins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4.68E-02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0.13</w:t>
            </w:r>
          </w:p>
        </w:tc>
      </w:tr>
      <w:tr w:rsidR="00810295" w:rsidRPr="00810295" w:rsidTr="00810295">
        <w:trPr>
          <w:trHeight w:val="541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 xml:space="preserve">Decreases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>Transmembrane</w:t>
            </w:r>
            <w:proofErr w:type="spellEnd"/>
            <w:r w:rsidRPr="00810295">
              <w:rPr>
                <w:rFonts w:ascii="Calibri" w:eastAsia="Times New Roman" w:hAnsi="Calibri" w:cs="Arial"/>
                <w:color w:val="000000"/>
                <w:kern w:val="24"/>
                <w:lang w:val="en-US" w:eastAsia="en-GB"/>
              </w:rPr>
              <w:t xml:space="preserve"> Potential of Mitochondria and Mitochondrial Membrane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2.00E-02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810295" w:rsidRPr="00810295" w:rsidTr="00810295">
        <w:trPr>
          <w:trHeight w:val="306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10295" w:rsidRPr="00810295" w:rsidRDefault="00810295" w:rsidP="00810295">
            <w:pPr>
              <w:spacing w:after="0" w:line="306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 xml:space="preserve">Hypoxia-Inducible Factor </w:t>
            </w:r>
            <w:proofErr w:type="spellStart"/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Signaling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3.16E-02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30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10295">
              <w:rPr>
                <w:rFonts w:ascii="Calibri" w:eastAsia="Times New Roman" w:hAnsi="Calibri" w:cs="Arial"/>
                <w:color w:val="000000"/>
                <w:kern w:val="24"/>
                <w:lang w:eastAsia="en-GB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10295" w:rsidRPr="00810295" w:rsidRDefault="00810295" w:rsidP="0081029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</w:tr>
    </w:tbl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Default="00810295">
      <w:pPr>
        <w:rPr>
          <w:b/>
        </w:rPr>
      </w:pPr>
    </w:p>
    <w:p w:rsidR="00810295" w:rsidRPr="00810295" w:rsidRDefault="00810295">
      <w:pPr>
        <w:rPr>
          <w:b/>
        </w:rPr>
      </w:pPr>
    </w:p>
    <w:sectPr w:rsidR="00810295" w:rsidRPr="00810295" w:rsidSect="008102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95"/>
    <w:rsid w:val="00810295"/>
    <w:rsid w:val="009F7A81"/>
    <w:rsid w:val="00CB5B4A"/>
    <w:rsid w:val="00EE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1327</Words>
  <Characters>7567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Paterson Institute for Cancer Research</Company>
  <LinksUpToDate>false</LinksUpToDate>
  <CharactersWithSpaces>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Peiris-Pages</dc:creator>
  <cp:lastModifiedBy>Maria Peiris-Pages</cp:lastModifiedBy>
  <cp:revision>2</cp:revision>
  <dcterms:created xsi:type="dcterms:W3CDTF">2015-09-23T09:21:00Z</dcterms:created>
  <dcterms:modified xsi:type="dcterms:W3CDTF">2015-09-23T09:21:00Z</dcterms:modified>
</cp:coreProperties>
</file>