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059" w:rsidRPr="00FE3059" w:rsidRDefault="00FE3059" w:rsidP="00FE3059">
      <w:pPr>
        <w:widowControl w:val="0"/>
        <w:spacing w:after="0" w:line="360" w:lineRule="auto"/>
        <w:jc w:val="both"/>
        <w:rPr>
          <w:rFonts w:ascii="Calibri" w:eastAsia="SimSun" w:hAnsi="Calibri" w:cs="Calibri"/>
          <w:b/>
          <w:kern w:val="2"/>
          <w:lang w:eastAsia="zh-CN"/>
        </w:rPr>
      </w:pPr>
      <w:r w:rsidRPr="00FE3059">
        <w:rPr>
          <w:rFonts w:ascii="Calibri" w:eastAsia="SimSun" w:hAnsi="Calibri" w:cs="Calibri"/>
          <w:b/>
          <w:kern w:val="2"/>
          <w:lang w:eastAsia="zh-CN"/>
        </w:rPr>
        <w:t>Table S2. The sequences of primers used in this study.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FE3059" w:rsidRPr="00FE3059" w:rsidTr="002B0404">
        <w:tc>
          <w:tcPr>
            <w:tcW w:w="82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b/>
                <w:sz w:val="20"/>
                <w:szCs w:val="20"/>
              </w:rPr>
              <w:t>Name                                                    Primers 5’-3’</w:t>
            </w:r>
          </w:p>
        </w:tc>
      </w:tr>
      <w:tr w:rsidR="00FE3059" w:rsidRPr="00FE3059" w:rsidTr="002B0404"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circUBXN7-F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CCACCCATTGATTTGATGC</w:t>
            </w:r>
          </w:p>
        </w:tc>
      </w:tr>
      <w:tr w:rsidR="00FE3059" w:rsidRPr="00FE3059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circUBXN7-R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CCGTCGTCTTTTAGGAGCAC</w:t>
            </w:r>
          </w:p>
        </w:tc>
      </w:tr>
      <w:tr w:rsidR="00FE3059" w:rsidRPr="00FE3059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linear UBXN7-F</w:t>
            </w:r>
          </w:p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linear UBXN7-R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GGATAGCCGCTCAGATGAAG</w:t>
            </w:r>
          </w:p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OLE_LINK2"/>
            <w:r w:rsidRPr="00FE3059">
              <w:rPr>
                <w:rFonts w:ascii="Times New Roman" w:hAnsi="Times New Roman"/>
                <w:sz w:val="20"/>
                <w:szCs w:val="20"/>
              </w:rPr>
              <w:t>TTTGTGGGGAGACTTTCTGG</w:t>
            </w:r>
            <w:bookmarkEnd w:id="0"/>
          </w:p>
        </w:tc>
      </w:tr>
      <w:tr w:rsidR="00FE3059" w:rsidRPr="00FE3059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GAPDH-F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GGAGCGAGATCCCTCCAAAAT</w:t>
            </w:r>
          </w:p>
        </w:tc>
      </w:tr>
      <w:tr w:rsidR="00FE3059" w:rsidRPr="00FE3059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GAPDH-R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GGCTGTTGTCATACTTCTCATGG</w:t>
            </w:r>
          </w:p>
        </w:tc>
      </w:tr>
      <w:tr w:rsidR="00FE3059" w:rsidRPr="00FE3059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color w:val="000000"/>
                <w:sz w:val="20"/>
                <w:szCs w:val="20"/>
              </w:rPr>
              <w:t>hsa-miR-1247-3p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color w:val="000000"/>
                <w:sz w:val="20"/>
                <w:szCs w:val="20"/>
              </w:rPr>
              <w:t>GGAACGUCGAGACUGGAGC</w:t>
            </w:r>
          </w:p>
        </w:tc>
      </w:tr>
      <w:tr w:rsidR="00FE3059" w:rsidRPr="00FE3059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U6-F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CTCGCTTCGGCAGCACA</w:t>
            </w:r>
          </w:p>
        </w:tc>
      </w:tr>
      <w:tr w:rsidR="00FE3059" w:rsidRPr="00FE3059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 w:hint="eastAsia"/>
                <w:sz w:val="20"/>
                <w:szCs w:val="20"/>
              </w:rPr>
              <w:t>U6-R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AACGCTTCACGAATTTGCGT</w:t>
            </w:r>
          </w:p>
        </w:tc>
      </w:tr>
      <w:tr w:rsidR="00FE3059" w:rsidRPr="00FE3059" w:rsidTr="002B0404">
        <w:tc>
          <w:tcPr>
            <w:tcW w:w="3114" w:type="dxa"/>
            <w:tcBorders>
              <w:top w:val="nil"/>
              <w:left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sz w:val="20"/>
                <w:szCs w:val="20"/>
              </w:rPr>
              <w:t>miR reverse</w:t>
            </w:r>
          </w:p>
        </w:tc>
        <w:tc>
          <w:tcPr>
            <w:tcW w:w="5182" w:type="dxa"/>
            <w:tcBorders>
              <w:top w:val="nil"/>
              <w:left w:val="nil"/>
              <w:right w:val="nil"/>
            </w:tcBorders>
          </w:tcPr>
          <w:p w:rsidR="00FE3059" w:rsidRPr="00FE3059" w:rsidRDefault="00FE3059" w:rsidP="00FE3059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059">
              <w:rPr>
                <w:rFonts w:ascii="Times New Roman" w:hAnsi="Times New Roman"/>
                <w:color w:val="222222"/>
                <w:sz w:val="20"/>
                <w:szCs w:val="20"/>
              </w:rPr>
              <w:t>Sangon Biotech, China</w:t>
            </w:r>
          </w:p>
        </w:tc>
      </w:tr>
    </w:tbl>
    <w:p w:rsidR="00FE3059" w:rsidRPr="00FE3059" w:rsidRDefault="00FE3059" w:rsidP="00FE3059">
      <w:pPr>
        <w:spacing w:after="0" w:line="200" w:lineRule="atLeast"/>
        <w:rPr>
          <w:rFonts w:ascii="Calibri" w:eastAsia="Times New Roman" w:hAnsi="Calibri" w:cs="Calibri"/>
          <w:sz w:val="20"/>
          <w:szCs w:val="20"/>
        </w:rPr>
      </w:pPr>
    </w:p>
    <w:p w:rsidR="00D521D9" w:rsidRDefault="00D521D9">
      <w:bookmarkStart w:id="1" w:name="_GoBack"/>
      <w:bookmarkEnd w:id="1"/>
    </w:p>
    <w:sectPr w:rsidR="00D521D9" w:rsidSect="00FE3059">
      <w:pgSz w:w="12240" w:h="15840" w:code="1"/>
      <w:pgMar w:top="1008" w:right="1008" w:bottom="1152" w:left="1008" w:header="432" w:footer="43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?????????????????¡ì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59"/>
    <w:rsid w:val="00240DBA"/>
    <w:rsid w:val="00541B5B"/>
    <w:rsid w:val="00BB7181"/>
    <w:rsid w:val="00C077CA"/>
    <w:rsid w:val="00D521D9"/>
    <w:rsid w:val="00E5707F"/>
    <w:rsid w:val="00E86E5A"/>
    <w:rsid w:val="00FC7466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7A270-A5D4-459A-9CF0-924A34B6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2">
    <w:name w:val="Table Grid12"/>
    <w:basedOn w:val="TableNormal"/>
    <w:next w:val="TableGrid"/>
    <w:uiPriority w:val="39"/>
    <w:rsid w:val="00FE3059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E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Lenchik</dc:creator>
  <cp:keywords/>
  <dc:description/>
  <cp:lastModifiedBy>Lenchik</cp:lastModifiedBy>
  <cp:revision>1</cp:revision>
  <dcterms:created xsi:type="dcterms:W3CDTF">2018-10-12T16:06:00Z</dcterms:created>
  <dcterms:modified xsi:type="dcterms:W3CDTF">2018-10-12T16:06:00Z</dcterms:modified>
</cp:coreProperties>
</file>