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0148" w:rsidRPr="00EF0148" w:rsidRDefault="00EF0148" w:rsidP="00EF0148">
      <w:pPr>
        <w:widowControl w:val="0"/>
        <w:spacing w:after="120" w:line="200" w:lineRule="atLeast"/>
        <w:rPr>
          <w:rFonts w:ascii="Calibri" w:eastAsia="SimSun" w:hAnsi="Calibri" w:cs="Calibri"/>
          <w:b/>
          <w:color w:val="000000"/>
          <w:shd w:val="clear" w:color="auto" w:fill="FFFFFF"/>
          <w:lang w:eastAsia="zh-CN"/>
        </w:rPr>
      </w:pPr>
      <w:r w:rsidRPr="00EF0148">
        <w:rPr>
          <w:rFonts w:ascii="Calibri" w:eastAsia="SimSun" w:hAnsi="Calibri" w:cs="Calibri"/>
          <w:b/>
          <w:color w:val="000000"/>
          <w:shd w:val="clear" w:color="auto" w:fill="FFFFFF"/>
          <w:lang w:eastAsia="zh-CN"/>
        </w:rPr>
        <w:t>Supplementary Table 2. Univariate analysis of overall survival in 364 HCC specimens.</w:t>
      </w:r>
    </w:p>
    <w:tbl>
      <w:tblPr>
        <w:tblW w:w="8604" w:type="dxa"/>
        <w:tblInd w:w="108" w:type="dxa"/>
        <w:tblLook w:val="04A0" w:firstRow="1" w:lastRow="0" w:firstColumn="1" w:lastColumn="0" w:noHBand="0" w:noVBand="1"/>
      </w:tblPr>
      <w:tblGrid>
        <w:gridCol w:w="4170"/>
        <w:gridCol w:w="1765"/>
        <w:gridCol w:w="1622"/>
        <w:gridCol w:w="1047"/>
      </w:tblGrid>
      <w:tr w:rsidR="00EF0148" w:rsidRPr="00EF0148" w:rsidTr="00AE23B4">
        <w:trPr>
          <w:trHeight w:val="242"/>
        </w:trPr>
        <w:tc>
          <w:tcPr>
            <w:tcW w:w="4170" w:type="dxa"/>
            <w:vMerge w:val="restart"/>
            <w:tcBorders>
              <w:top w:val="single" w:sz="4" w:space="0" w:color="auto"/>
              <w:left w:val="nil"/>
              <w:bottom w:val="single" w:sz="4" w:space="0" w:color="000000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Variables</w:t>
            </w:r>
          </w:p>
        </w:tc>
        <w:tc>
          <w:tcPr>
            <w:tcW w:w="44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Univariate analysis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vMerge/>
            <w:tcBorders>
              <w:top w:val="nil"/>
              <w:left w:val="nil"/>
              <w:bottom w:val="single" w:sz="4" w:space="0" w:color="000000"/>
              <w:right w:val="nil"/>
            </w:tcBorders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Hazard ratio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95% CI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b/>
                <w:color w:val="000000"/>
                <w:sz w:val="20"/>
                <w:szCs w:val="20"/>
                <w:lang w:eastAsia="zh-CN"/>
              </w:rPr>
              <w:t>P value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Gender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0.816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0.573-1.163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0.260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Age(years)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1.012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0.999-1.026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0.078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Weight</w:t>
            </w:r>
            <w:r w:rsidRPr="00EF0148">
              <w:rPr>
                <w:rFonts w:ascii="Times New Roman" w:eastAsia="SimSun" w:hAnsi="SimSun" w:cs="Times New Roman"/>
                <w:color w:val="000000"/>
                <w:sz w:val="20"/>
                <w:szCs w:val="20"/>
                <w:lang w:eastAsia="zh-CN"/>
              </w:rPr>
              <w:t>（</w:t>
            </w: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kg</w:t>
            </w:r>
            <w:r w:rsidRPr="00EF0148">
              <w:rPr>
                <w:rFonts w:ascii="Times New Roman" w:eastAsia="SimSun" w:hAnsi="SimSun" w:cs="Times New Roman"/>
                <w:color w:val="000000"/>
                <w:sz w:val="20"/>
                <w:szCs w:val="20"/>
                <w:lang w:eastAsia="zh-CN"/>
              </w:rPr>
              <w:t>）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0.993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0.984-1.003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0.18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9</w:t>
            </w:r>
          </w:p>
        </w:tc>
      </w:tr>
      <w:tr w:rsidR="00EF0148" w:rsidRPr="00EF0148" w:rsidTr="00AE23B4">
        <w:trPr>
          <w:trHeight w:val="456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A</w:t>
            </w: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djacent tissue inflammation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1.1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19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819</w:t>
            </w: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-1.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528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481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Albumin (g/L)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1.000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0.9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98</w:t>
            </w: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-1.0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629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proofErr w:type="spellStart"/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C</w:t>
            </w: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hildpugh</w:t>
            </w:r>
            <w:proofErr w:type="spellEnd"/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 xml:space="preserve"> stage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408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0.8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22</w:t>
            </w: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-2.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410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213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Creatinine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1.002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0.98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7</w:t>
            </w: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-1.01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7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786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AFP (ng/ml)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1.000-1.000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335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PLT (10e9/L)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1.000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1.000-1.000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0.7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29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PT (s)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0.97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6</w:t>
            </w: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-1.0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46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569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TB (</w:t>
            </w:r>
            <w:proofErr w:type="spellStart"/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μmol</w:t>
            </w:r>
            <w:proofErr w:type="spellEnd"/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/L)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0.966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0.8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63</w:t>
            </w: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-1.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082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0.5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54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Cirrhosis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864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560</w:t>
            </w: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-1.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322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508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H</w:t>
            </w: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istologic grade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1.12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0.88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9</w:t>
            </w: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-1.41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6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0.33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2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P</w:t>
            </w: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athologic stage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586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1.3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04</w:t>
            </w: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-</w:t>
            </w:r>
            <w:r w:rsidRPr="00EF0148">
              <w:rPr>
                <w:rFonts w:ascii="Times New Roman" w:eastAsia="SimSun" w:hAnsi="Times New Roman" w:cs="Times New Roman" w:hint="eastAsia"/>
                <w:color w:val="000000"/>
                <w:sz w:val="20"/>
                <w:szCs w:val="20"/>
                <w:lang w:eastAsia="zh-CN"/>
              </w:rPr>
              <w:t>1.929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0.000*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CBX1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1.560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1.192-2.040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0.001*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CBX2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1.337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1.196-1.494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0.000*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CBX3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1.787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1.247-2.561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0.002*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CBX4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1.179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0.932-1.490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0.169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CBX5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1.050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0.851-1.294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0.650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CBX6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1.150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1.025-1.290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0.017*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CBX7</w:t>
            </w:r>
          </w:p>
        </w:tc>
        <w:tc>
          <w:tcPr>
            <w:tcW w:w="176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0.792</w:t>
            </w:r>
          </w:p>
        </w:tc>
        <w:tc>
          <w:tcPr>
            <w:tcW w:w="162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0.645-0.971</w:t>
            </w:r>
          </w:p>
        </w:tc>
        <w:tc>
          <w:tcPr>
            <w:tcW w:w="104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0.025*</w:t>
            </w:r>
          </w:p>
        </w:tc>
      </w:tr>
      <w:tr w:rsidR="00EF0148" w:rsidRPr="00EF0148" w:rsidTr="00AE23B4">
        <w:trPr>
          <w:trHeight w:val="242"/>
        </w:trPr>
        <w:tc>
          <w:tcPr>
            <w:tcW w:w="4170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CBX8</w:t>
            </w:r>
          </w:p>
        </w:tc>
        <w:tc>
          <w:tcPr>
            <w:tcW w:w="176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1.325</w:t>
            </w:r>
          </w:p>
        </w:tc>
        <w:tc>
          <w:tcPr>
            <w:tcW w:w="1622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1.056-1.663</w:t>
            </w:r>
          </w:p>
        </w:tc>
        <w:tc>
          <w:tcPr>
            <w:tcW w:w="10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EF0148" w:rsidRPr="00EF0148" w:rsidRDefault="00EF0148" w:rsidP="00EF0148">
            <w:pPr>
              <w:spacing w:after="0" w:line="200" w:lineRule="atLeast"/>
              <w:jc w:val="center"/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</w:pPr>
            <w:r w:rsidRPr="00EF0148">
              <w:rPr>
                <w:rFonts w:ascii="Times New Roman" w:eastAsia="SimSun" w:hAnsi="Times New Roman" w:cs="Times New Roman"/>
                <w:color w:val="000000"/>
                <w:sz w:val="20"/>
                <w:szCs w:val="20"/>
                <w:lang w:eastAsia="zh-CN"/>
              </w:rPr>
              <w:t>0.015*</w:t>
            </w:r>
          </w:p>
        </w:tc>
      </w:tr>
    </w:tbl>
    <w:p w:rsidR="00EF0148" w:rsidRPr="00EF0148" w:rsidRDefault="00EF0148" w:rsidP="00EF0148">
      <w:pPr>
        <w:widowControl w:val="0"/>
        <w:spacing w:before="120" w:after="0" w:line="200" w:lineRule="atLeast"/>
        <w:jc w:val="both"/>
        <w:rPr>
          <w:rFonts w:ascii="Calibri" w:eastAsia="SimSun" w:hAnsi="Calibri" w:cs="Calibri"/>
          <w:color w:val="000000"/>
          <w:sz w:val="20"/>
          <w:szCs w:val="20"/>
          <w:lang w:eastAsia="zh-CN"/>
        </w:rPr>
      </w:pPr>
      <w:proofErr w:type="spellStart"/>
      <w:proofErr w:type="gramStart"/>
      <w:r w:rsidRPr="00EF0148">
        <w:rPr>
          <w:rFonts w:ascii="Calibri" w:eastAsia="SimSun" w:hAnsi="Calibri" w:cs="Calibri"/>
          <w:color w:val="000000"/>
          <w:sz w:val="20"/>
          <w:szCs w:val="20"/>
          <w:lang w:eastAsia="zh-CN"/>
        </w:rPr>
        <w:t>HCC:</w:t>
      </w:r>
      <w:r w:rsidRPr="00EF0148">
        <w:rPr>
          <w:rFonts w:ascii="Calibri" w:eastAsia="SimSun" w:hAnsi="Calibri" w:cs="Calibri"/>
          <w:kern w:val="2"/>
          <w:sz w:val="20"/>
          <w:szCs w:val="20"/>
          <w:lang w:eastAsia="zh-CN"/>
        </w:rPr>
        <w:t>hepatocellular</w:t>
      </w:r>
      <w:proofErr w:type="spellEnd"/>
      <w:proofErr w:type="gramEnd"/>
      <w:r w:rsidRPr="00EF0148">
        <w:rPr>
          <w:rFonts w:ascii="Calibri" w:eastAsia="SimSun" w:hAnsi="Calibri" w:cs="Calibri"/>
          <w:kern w:val="2"/>
          <w:sz w:val="20"/>
          <w:szCs w:val="20"/>
          <w:lang w:eastAsia="zh-CN"/>
        </w:rPr>
        <w:t xml:space="preserve"> carcinoma, </w:t>
      </w:r>
      <w:r w:rsidRPr="00EF0148">
        <w:rPr>
          <w:rFonts w:ascii="Calibri" w:eastAsia="SimSun" w:hAnsi="Calibri" w:cs="Calibri"/>
          <w:color w:val="000000"/>
          <w:kern w:val="2"/>
          <w:sz w:val="20"/>
          <w:szCs w:val="20"/>
          <w:lang w:eastAsia="zh-CN"/>
        </w:rPr>
        <w:t>PT: p</w:t>
      </w:r>
      <w:r w:rsidRPr="00EF0148">
        <w:rPr>
          <w:rFonts w:ascii="Calibri" w:eastAsia="SimSun" w:hAnsi="Calibri" w:cs="Calibri"/>
          <w:color w:val="000000"/>
          <w:sz w:val="20"/>
          <w:szCs w:val="20"/>
          <w:lang w:eastAsia="zh-CN"/>
        </w:rPr>
        <w:t xml:space="preserve">rothrombin time, </w:t>
      </w:r>
      <w:proofErr w:type="spellStart"/>
      <w:r w:rsidRPr="00EF0148">
        <w:rPr>
          <w:rFonts w:ascii="Calibri" w:eastAsia="SimSun" w:hAnsi="Calibri" w:cs="Calibri"/>
          <w:color w:val="000000"/>
          <w:sz w:val="20"/>
          <w:szCs w:val="20"/>
          <w:lang w:eastAsia="zh-CN"/>
        </w:rPr>
        <w:t>TB:total</w:t>
      </w:r>
      <w:proofErr w:type="spellEnd"/>
      <w:r w:rsidRPr="00EF0148">
        <w:rPr>
          <w:rFonts w:ascii="Calibri" w:eastAsia="SimSun" w:hAnsi="Calibri" w:cs="Calibri"/>
          <w:color w:val="000000"/>
          <w:sz w:val="20"/>
          <w:szCs w:val="20"/>
          <w:lang w:eastAsia="zh-CN"/>
        </w:rPr>
        <w:t xml:space="preserve"> bilirubin</w:t>
      </w:r>
    </w:p>
    <w:p w:rsidR="00D521D9" w:rsidRDefault="00D521D9" w:rsidP="00EF0148">
      <w:bookmarkStart w:id="0" w:name="_GoBack"/>
      <w:bookmarkEnd w:id="0"/>
    </w:p>
    <w:sectPr w:rsidR="00D521D9" w:rsidSect="00A962CB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008" w:right="1008" w:bottom="1166" w:left="1008" w:header="432" w:footer="43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78FF" w:rsidRDefault="005B78FF" w:rsidP="00A962CB">
      <w:pPr>
        <w:spacing w:after="0" w:line="240" w:lineRule="auto"/>
      </w:pPr>
      <w:r>
        <w:separator/>
      </w:r>
    </w:p>
  </w:endnote>
  <w:endnote w:type="continuationSeparator" w:id="0">
    <w:p w:rsidR="005B78FF" w:rsidRDefault="005B78FF" w:rsidP="00A962C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????????¨¬???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Liberation Serif">
    <w:altName w:val="Times New Roman"/>
    <w:charset w:val="00"/>
    <w:family w:val="roman"/>
    <w:pitch w:val="variable"/>
    <w:sig w:usb0="00000003" w:usb1="00000000" w:usb2="00000000" w:usb3="00000000" w:csb0="00000001" w:csb1="00000000"/>
  </w:font>
  <w:font w:name="DejaVu Sans">
    <w:charset w:val="00"/>
    <w:family w:val="swiss"/>
    <w:pitch w:val="variable"/>
    <w:sig w:usb0="E7002EFF" w:usb1="D200FDFF" w:usb2="0A046029" w:usb3="00000000" w:csb0="000001FF" w:csb1="00000000"/>
  </w:font>
  <w:font w:name="Lohit Hindi">
    <w:altName w:val="Times New Roman"/>
    <w:charset w:val="00"/>
    <w:family w:val="auto"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2CB" w:rsidRDefault="00A962C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2CB" w:rsidRPr="00A962CB" w:rsidRDefault="00A962CB" w:rsidP="00A962CB">
    <w:pPr>
      <w:suppressLineNumbers/>
      <w:tabs>
        <w:tab w:val="center" w:pos="4945"/>
        <w:tab w:val="right" w:pos="10170"/>
      </w:tabs>
      <w:rPr>
        <w:rFonts w:ascii="Liberation Serif" w:eastAsia="DejaVu Sans" w:hAnsi="Liberation Serif" w:cs="Lohit Hindi"/>
        <w:kern w:val="1"/>
        <w:lang w:val="en-GB" w:eastAsia="zh-CN" w:bidi="hi-IN"/>
      </w:rPr>
    </w:pPr>
    <w:r>
      <w:rPr>
        <w:noProof/>
      </w:rPr>
      <mc:AlternateContent>
        <mc:Choice Requires="wps">
          <w:drawing>
            <wp:anchor distT="4294967293" distB="4294967293" distL="114300" distR="114300" simplePos="0" relativeHeight="251659264" behindDoc="0" locked="0" layoutInCell="1" allowOverlap="1">
              <wp:simplePos x="0" y="0"/>
              <wp:positionH relativeFrom="column">
                <wp:posOffset>-23495</wp:posOffset>
              </wp:positionH>
              <wp:positionV relativeFrom="paragraph">
                <wp:posOffset>-122556</wp:posOffset>
              </wp:positionV>
              <wp:extent cx="6528435" cy="0"/>
              <wp:effectExtent l="0" t="0" r="0" b="0"/>
              <wp:wrapNone/>
              <wp:docPr id="24" name="Straight Arrow Connector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528435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62C37C3D" id="_x0000_t32" coordsize="21600,21600" o:spt="32" o:oned="t" path="m,l21600,21600e" filled="f">
              <v:path arrowok="t" fillok="f" o:connecttype="none"/>
              <o:lock v:ext="edit" shapetype="t"/>
            </v:shapetype>
            <v:shape id="Straight Arrow Connector 24" o:spid="_x0000_s1026" type="#_x0000_t32" style="position:absolute;margin-left:-1.85pt;margin-top:-9.65pt;width:514.05pt;height:0;z-index:251659264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" strokeweight="1pt"/>
          </w:pict>
        </mc:Fallback>
      </mc:AlternateContent>
    </w:r>
    <w:r w:rsidRPr="0007704C">
      <w:rPr>
        <w:rFonts w:ascii="Calibri" w:eastAsia="DejaVu Sans" w:hAnsi="Calibri" w:cs="Calibri"/>
        <w:color w:val="0000FF"/>
        <w:kern w:val="1"/>
        <w:sz w:val="20"/>
        <w:szCs w:val="20"/>
        <w:lang w:val="en-GB" w:eastAsia="zh-CN" w:bidi="hi-IN"/>
      </w:rPr>
      <w:t>www.aging-us.com</w: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begin"/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instrText xml:space="preserve"> PAGE   \* MERGEFORMAT </w:instrText>
    </w:r>
    <w:r w:rsidRPr="0007704C"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fldChar w:fldCharType="separate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>24</w:t>
    </w:r>
    <w:r w:rsidRPr="0007704C">
      <w:rPr>
        <w:rFonts w:ascii="Calibri" w:eastAsia="DejaVu Sans" w:hAnsi="Calibri" w:cs="Calibri"/>
        <w:noProof/>
        <w:kern w:val="1"/>
        <w:sz w:val="20"/>
        <w:szCs w:val="20"/>
        <w:lang w:val="en-GB" w:eastAsia="zh-CN" w:bidi="hi-IN"/>
      </w:rPr>
      <w:fldChar w:fldCharType="end"/>
    </w:r>
    <w:r>
      <w:rPr>
        <w:rFonts w:ascii="Calibri" w:eastAsia="DejaVu Sans" w:hAnsi="Calibri" w:cs="Calibri"/>
        <w:kern w:val="1"/>
        <w:sz w:val="20"/>
        <w:szCs w:val="20"/>
        <w:lang w:val="en-GB" w:eastAsia="zh-CN" w:bidi="hi-IN"/>
      </w:rPr>
      <w:tab/>
    </w:r>
    <w:r>
      <w:rPr>
        <w:rFonts w:ascii="Calibri" w:eastAsia="DejaVu Sans" w:hAnsi="Calibri" w:cs="Calibri"/>
        <w:color w:val="0000FF"/>
        <w:kern w:val="1"/>
        <w:lang w:val="en-GB" w:eastAsia="zh-CN" w:bidi="hi-IN"/>
      </w:rPr>
      <w:t>AGING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2CB" w:rsidRDefault="00A962C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78FF" w:rsidRDefault="005B78FF" w:rsidP="00A962CB">
      <w:pPr>
        <w:spacing w:after="0" w:line="240" w:lineRule="auto"/>
      </w:pPr>
      <w:r>
        <w:separator/>
      </w:r>
    </w:p>
  </w:footnote>
  <w:footnote w:type="continuationSeparator" w:id="0">
    <w:p w:rsidR="005B78FF" w:rsidRDefault="005B78FF" w:rsidP="00A962C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2CB" w:rsidRDefault="00A962CB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2CB" w:rsidRDefault="00A962C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962CB" w:rsidRDefault="00A962CB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62CB"/>
    <w:rsid w:val="00182F6D"/>
    <w:rsid w:val="00240DBA"/>
    <w:rsid w:val="00541B5B"/>
    <w:rsid w:val="005B78FF"/>
    <w:rsid w:val="00687986"/>
    <w:rsid w:val="00A962CB"/>
    <w:rsid w:val="00BB7181"/>
    <w:rsid w:val="00C077CA"/>
    <w:rsid w:val="00D521D9"/>
    <w:rsid w:val="00E5707F"/>
    <w:rsid w:val="00E86E5A"/>
    <w:rsid w:val="00EF0148"/>
    <w:rsid w:val="00F25CA4"/>
    <w:rsid w:val="00FC74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B00E4EE"/>
  <w15:chartTrackingRefBased/>
  <w15:docId w15:val="{4A83A8C6-5651-4AE8-AA91-58D66AB104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82F6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82F6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A96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962CB"/>
  </w:style>
  <w:style w:type="paragraph" w:styleId="Footer">
    <w:name w:val="footer"/>
    <w:basedOn w:val="Normal"/>
    <w:link w:val="FooterChar"/>
    <w:uiPriority w:val="99"/>
    <w:unhideWhenUsed/>
    <w:rsid w:val="00A962C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962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146</Words>
  <Characters>856</Characters>
  <Application>Microsoft Office Word</Application>
  <DocSecurity>0</DocSecurity>
  <Lines>30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Lenchik</dc:creator>
  <cp:keywords/>
  <dc:description/>
  <cp:lastModifiedBy>Lenchik</cp:lastModifiedBy>
  <cp:revision>3</cp:revision>
  <dcterms:created xsi:type="dcterms:W3CDTF">2018-11-27T17:00:00Z</dcterms:created>
  <dcterms:modified xsi:type="dcterms:W3CDTF">2018-11-27T17:02:00Z</dcterms:modified>
</cp:coreProperties>
</file>