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A1" w:rsidRPr="005E2235" w:rsidRDefault="00F636A1" w:rsidP="00F636A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Supplementary </w:t>
      </w:r>
      <w:r w:rsidRPr="005E2235">
        <w:rPr>
          <w:rFonts w:ascii="Times New Roman" w:hAnsi="Times New Roman" w:cs="Times New Roman"/>
        </w:rPr>
        <w:t>Table 2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  <w:r w:rsidRPr="005E2235">
        <w:rPr>
          <w:rFonts w:ascii="Times New Roman" w:hAnsi="Times New Roman" w:cs="Times New Roman"/>
        </w:rPr>
        <w:t xml:space="preserve"> </w:t>
      </w:r>
      <w:r w:rsidRPr="005E2235">
        <w:rPr>
          <w:rFonts w:ascii="Times New Roman" w:hAnsi="Times New Roman" w:cs="Times New Roman"/>
          <w:bCs/>
          <w:color w:val="000000"/>
        </w:rPr>
        <w:t>Results of GO analysis based on 326 differentially expressed immune-related genes.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251"/>
        <w:gridCol w:w="791"/>
        <w:gridCol w:w="1195"/>
        <w:gridCol w:w="1086"/>
      </w:tblGrid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1" w:name="RANGE!A1:E75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ID</w:t>
            </w:r>
            <w:bookmarkEnd w:id="1"/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Description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Count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bookmarkStart w:id="2" w:name="RANGE!D1:D89"/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GeneRatio</w:t>
            </w:r>
            <w:bookmarkEnd w:id="2"/>
            <w:proofErr w:type="spellEnd"/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FDR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GO:0006954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inflammatory response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0.177914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1.44E-31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GO:0006955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immune response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0.180982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4.75E-30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GO:0005615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extracellular space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0.294479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8.64E-30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GO:0005886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plasma membrane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166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0.509202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2.93E-26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GO:0006935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0.092025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1.23E-20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GO:0007165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signal transduction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0.239264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1.37E-19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GO:0005887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integral component of plasma membrane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0.254601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2.41E-19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GO:0005576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extracellular region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0.269939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9.41E-19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GO:0009986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cell surface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0.153374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4.31E-18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GO:0045087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innate immune response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0.134969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5.12E-16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GO:0007267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cell-cell signaling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0.101227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3.12E-14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GO:0032496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response to lipopolysaccharide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0.082822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2.00E-13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GO:0008284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proliferation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0.128834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4.00E-13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GO:0005102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receptor binding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0.110429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9.77E-13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GO:0046934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phosphatidylinositol-4,5-bisphosphate 3-kinase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0.055215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1.31E-12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GO:0007166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cell surface receptor signaling pathway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0.095092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1.77E-11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GO:0007204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cytosolic calcium ion concentration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0.067485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1.75E-10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GO:0018108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peptidyl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-tyrosine phosphorylation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0.070552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2.77E-10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GO:0008083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growth factor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0.070552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4.99E-10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GO:0070374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ERK1 and ERK2 cascade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0.07362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5.44E-10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GO:0004713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protein tyrosine kinase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0.064417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8.64E-10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GO:0014066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phosphatidylinositol 3-kinase signaling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0.052147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2.19E-09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GO:0046854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 phosphorylation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0.055215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3.75E-09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GO:0005515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protein binding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225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0.690184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3.80E-09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GO:0005088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Ras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guanyl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-nucleotide exchange factor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0.058282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6.33E-09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GO:0009897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external side of plasma membrane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0.07362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6.50E-09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GO:0042803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protein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homodimerization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0.138037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8.38E-09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GO:0045766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angiogenesis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0.058282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1.08E-08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GO:0000165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MAPK cascade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0.082822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1.11E-08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GO:0030335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migration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0.070552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1.24E-08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GO:0004872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receptor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0.07362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2.73E-08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GO:0048015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phosphatidylinositol-mediated signaling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0.055215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2.83E-08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GO:0007169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protein tyrosine kinase signaling pathway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0.052147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6.18E-08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GO:0071222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cellular response to lipopolysaccharide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0.055215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8.12E-08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GO:0001525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angiogenesis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0.07362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8.77E-08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GO:0051607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defense response to virus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0.064417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8.94E-08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GO:0004714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receptor protein tyrosine kinase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0.03681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9.09E-08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GO:0070098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chemokine-mediated signaling pathway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0.046012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1.01E-07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GO:0008009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chemokine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0.039877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1.06E-07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GO:0043406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MAP kinase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1.12E-07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GO:0005125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cytokine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0.064417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1.67E-07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GO:0045121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membrane raft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0.067485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1.67E-07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GO:0006915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apoptotic process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0.113497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4.39E-07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GO:0001948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glycoprotein binding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0.039877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3.55E-06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GO:0070062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extracellular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exosome</w:t>
            </w:r>
            <w:proofErr w:type="spellEnd"/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0.282209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4.44E-06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GO:0060326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cell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0.039877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5.41E-06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GO:0030593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neutrophil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chemotaxis</w:t>
            </w:r>
            <w:proofErr w:type="spellEnd"/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0.039877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6.50E-06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GO:0050679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epithelial cell proliferation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0.03681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2.69E-05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GO:0006968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cellular defense response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0.03681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3.85E-05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GO:0060337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type I interferon signaling pathway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0.03681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5.44E-05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GO:0050776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immune response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0.055215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9.70E-05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GO:0003707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steroid hormone receptor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0.033742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1.09E-04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GO:0043552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phosphatidylinositol 3-kinase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0.027607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1.52E-04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GO:0048010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vascular endothelial growth factor receptor signaling pathway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0.03681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1.93E-04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GO:0050729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inflammatory response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0.03681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2.24E-04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GO:0043547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positive regulation of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GTPase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0.09816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2.40E-04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GO:0009615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response to virus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3.07E-04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GO:0001666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response to hypoxia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0.052147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3.45E-04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GO:0051781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cell division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0.030675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3.79E-04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GO:0043235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receptor complex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5.70E-04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GO:0014068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phosphatidylinositol 3-kinase signaling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0.033742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6.90E-04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GO:0004716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receptor signaling protein tyrosine kinase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0.018405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7.54E-04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GO:0042127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proliferation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0.052147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9.34E-04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GO:0001618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virus receptor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0.033742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9.64E-04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GO:0050900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leukocyte migration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0.001038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GO:0043066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negative regulation of apoptotic process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0.082822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0.001199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GO:0010628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gene expression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0.06135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0.001242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GO:0000187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activation of MAPK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0.039877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0.001629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GO:0001934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protein phosphorylation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0.00165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GO:0016064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immunoglobulin mediated immune response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0.018405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0.001819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GO:0005154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epidermal growth factor receptor binding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0.02454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0.001945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GO:0016020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membrane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0.214724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0.002041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GO:0043401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steroid hormone mediated signaling pathway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0.030675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0.002118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GO:0030217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 cell differentiation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0.02454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0.00212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GO:0008201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heparin binding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0.046012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0.002733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GO:0051092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NF-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kappaB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transcription factor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0.002796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GO:0019835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cytolysis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0.021472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0.003459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GO:0010595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endothelial cell migration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0.027607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0.003931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GO:0004888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transmembrane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receptor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0.052147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0.004065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GO:0071526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semaphorin-plexin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signaling pathway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0.02454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0.004235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GO:0008360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cell shape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0.004988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GO:0043410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positive regulation of MAPK cascade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0.033742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0.005529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GO:0004896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cytokine receptor activity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0.02454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0.005698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GO:0042981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regulation of apoptotic process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0.052147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0.006033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GO:0006919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activation of cysteine-type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endopeptidase</w:t>
            </w:r>
            <w:proofErr w:type="spellEnd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activity involved in apoptotic process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0.033742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0.006922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GO:0002250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adaptive immune response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0.009255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GO:0050852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T cell receptor signaling pathway</w:t>
            </w:r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0.042945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0.009255</w:t>
            </w:r>
          </w:p>
        </w:tc>
      </w:tr>
      <w:tr w:rsidR="00F636A1" w:rsidRPr="005E2235" w:rsidTr="008877CE">
        <w:tc>
          <w:tcPr>
            <w:tcW w:w="1413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lastRenderedPageBreak/>
              <w:t>GO:0046777</w:t>
            </w:r>
          </w:p>
        </w:tc>
        <w:tc>
          <w:tcPr>
            <w:tcW w:w="5251" w:type="dxa"/>
            <w:vAlign w:val="bottom"/>
          </w:tcPr>
          <w:p w:rsidR="00F636A1" w:rsidRPr="005E2235" w:rsidRDefault="00F636A1" w:rsidP="008877CE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protein </w:t>
            </w:r>
            <w:proofErr w:type="spellStart"/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autophosphorylation</w:t>
            </w:r>
            <w:proofErr w:type="spellEnd"/>
          </w:p>
        </w:tc>
        <w:tc>
          <w:tcPr>
            <w:tcW w:w="791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195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0.046012</w:t>
            </w:r>
          </w:p>
        </w:tc>
        <w:tc>
          <w:tcPr>
            <w:tcW w:w="1086" w:type="dxa"/>
            <w:vAlign w:val="bottom"/>
          </w:tcPr>
          <w:p w:rsidR="00F636A1" w:rsidRPr="005E2235" w:rsidRDefault="00F636A1" w:rsidP="008877CE">
            <w:pPr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E2235">
              <w:rPr>
                <w:rFonts w:ascii="Times New Roman" w:eastAsia="等线" w:hAnsi="Times New Roman" w:cs="Times New Roman"/>
                <w:color w:val="000000"/>
                <w:sz w:val="22"/>
              </w:rPr>
              <w:t>0.009835</w:t>
            </w:r>
          </w:p>
        </w:tc>
      </w:tr>
    </w:tbl>
    <w:p w:rsidR="00F636A1" w:rsidRPr="005E2235" w:rsidRDefault="00F636A1" w:rsidP="00F636A1">
      <w:pPr>
        <w:rPr>
          <w:rFonts w:ascii="Times New Roman" w:hAnsi="Times New Roman" w:cs="Times New Roman"/>
        </w:rPr>
      </w:pPr>
    </w:p>
    <w:p w:rsidR="008E16FD" w:rsidRDefault="008E16FD"/>
    <w:sectPr w:rsidR="008E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SimSun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A1"/>
    <w:rsid w:val="00271EA3"/>
    <w:rsid w:val="008E16FD"/>
    <w:rsid w:val="00B97A5E"/>
    <w:rsid w:val="00EC40A4"/>
    <w:rsid w:val="00F636A1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6A1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6A1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2020-01-21T10:33:00Z</dcterms:created>
  <dcterms:modified xsi:type="dcterms:W3CDTF">2020-01-21T10:33:00Z</dcterms:modified>
</cp:coreProperties>
</file>