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584AAD" w:rsidRDefault="00584AAD">
      <w:pPr>
        <w:rPr>
          <w:b/>
        </w:rPr>
      </w:pPr>
      <w:bookmarkStart w:id="0" w:name="_GoBack"/>
      <w:proofErr w:type="gramStart"/>
      <w:r w:rsidRPr="00584AAD">
        <w:rPr>
          <w:b/>
          <w:sz w:val="28"/>
          <w:szCs w:val="28"/>
        </w:rPr>
        <w:t xml:space="preserve">Supplementary Table </w:t>
      </w:r>
      <w:r w:rsidR="001F1735" w:rsidRPr="00584AAD">
        <w:rPr>
          <w:b/>
          <w:sz w:val="28"/>
          <w:szCs w:val="28"/>
        </w:rPr>
        <w:t>9</w:t>
      </w:r>
      <w:r w:rsidRPr="00584AAD">
        <w:rPr>
          <w:b/>
          <w:sz w:val="28"/>
          <w:szCs w:val="28"/>
        </w:rPr>
        <w:t>.</w:t>
      </w:r>
      <w:proofErr w:type="gramEnd"/>
      <w:r w:rsidR="001F1735" w:rsidRPr="00584AAD">
        <w:rPr>
          <w:b/>
          <w:sz w:val="28"/>
          <w:szCs w:val="28"/>
        </w:rPr>
        <w:t xml:space="preserve"> Significantly enriched KEGG pathways for down-regulated </w:t>
      </w:r>
      <w:r w:rsidR="00A67EC8" w:rsidRPr="00584AAD">
        <w:rPr>
          <w:b/>
        </w:rPr>
        <w:t>DEGs</w:t>
      </w:r>
      <w:r w:rsidR="001F1735" w:rsidRPr="00584AAD">
        <w:rPr>
          <w:b/>
          <w:sz w:val="28"/>
          <w:szCs w:val="28"/>
        </w:rPr>
        <w:t xml:space="preserve"> in liver adult group compared with liver no feeding group</w:t>
      </w:r>
      <w:r w:rsidR="001F1735" w:rsidRPr="00584AAD">
        <w:rPr>
          <w:b/>
        </w:rPr>
        <w:t>.</w:t>
      </w:r>
    </w:p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134"/>
        <w:gridCol w:w="1134"/>
        <w:gridCol w:w="1134"/>
        <w:gridCol w:w="5884"/>
        <w:gridCol w:w="920"/>
      </w:tblGrid>
      <w:tr w:rsidR="008A1557" w:rsidTr="00807D10">
        <w:trPr>
          <w:tblHeader/>
          <w:jc w:val="center"/>
        </w:trPr>
        <w:tc>
          <w:tcPr>
            <w:tcW w:w="1271" w:type="dxa"/>
          </w:tcPr>
          <w:bookmarkEnd w:id="0"/>
          <w:p w:rsidR="008A1557" w:rsidRPr="00807D10" w:rsidRDefault="008A1557" w:rsidP="008A1557">
            <w:pPr>
              <w:rPr>
                <w:b/>
              </w:rPr>
            </w:pPr>
            <w:r w:rsidRPr="00807D10">
              <w:rPr>
                <w:b/>
              </w:rPr>
              <w:t>ID</w:t>
            </w:r>
          </w:p>
        </w:tc>
        <w:tc>
          <w:tcPr>
            <w:tcW w:w="2977" w:type="dxa"/>
          </w:tcPr>
          <w:p w:rsidR="008A1557" w:rsidRPr="00807D10" w:rsidRDefault="008A1557" w:rsidP="008A1557">
            <w:pPr>
              <w:rPr>
                <w:b/>
              </w:rPr>
            </w:pPr>
            <w:r w:rsidRPr="00807D10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8A1557" w:rsidRPr="00807D10" w:rsidRDefault="008A1557" w:rsidP="008A1557">
            <w:pPr>
              <w:rPr>
                <w:b/>
              </w:rPr>
            </w:pPr>
            <w:proofErr w:type="spellStart"/>
            <w:r w:rsidRPr="00807D10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8A1557" w:rsidRPr="00807D10" w:rsidRDefault="008A1557" w:rsidP="008A1557">
            <w:pPr>
              <w:rPr>
                <w:b/>
              </w:rPr>
            </w:pPr>
            <w:proofErr w:type="spellStart"/>
            <w:r w:rsidRPr="00807D10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8A1557" w:rsidRPr="00807D10" w:rsidRDefault="008A1557" w:rsidP="008A1557">
            <w:pPr>
              <w:rPr>
                <w:b/>
              </w:rPr>
            </w:pPr>
            <w:proofErr w:type="spellStart"/>
            <w:r w:rsidRPr="00807D10">
              <w:rPr>
                <w:b/>
              </w:rPr>
              <w:t>qvalue</w:t>
            </w:r>
            <w:proofErr w:type="spellEnd"/>
          </w:p>
        </w:tc>
        <w:tc>
          <w:tcPr>
            <w:tcW w:w="5884" w:type="dxa"/>
          </w:tcPr>
          <w:p w:rsidR="008A1557" w:rsidRPr="00807D10" w:rsidRDefault="008A1557" w:rsidP="008A1557">
            <w:pPr>
              <w:rPr>
                <w:b/>
              </w:rPr>
            </w:pPr>
            <w:proofErr w:type="spellStart"/>
            <w:r w:rsidRPr="00807D10">
              <w:rPr>
                <w:b/>
              </w:rPr>
              <w:t>geneID</w:t>
            </w:r>
            <w:proofErr w:type="spellEnd"/>
          </w:p>
        </w:tc>
        <w:tc>
          <w:tcPr>
            <w:tcW w:w="920" w:type="dxa"/>
          </w:tcPr>
          <w:p w:rsidR="008A1557" w:rsidRPr="00807D10" w:rsidRDefault="008A1557" w:rsidP="008A1557">
            <w:pPr>
              <w:rPr>
                <w:b/>
              </w:rPr>
            </w:pPr>
            <w:r w:rsidRPr="00807D10">
              <w:rPr>
                <w:b/>
              </w:rPr>
              <w:t>Count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aml04110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 cycle [PATH:aml04110]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6.49E-23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1.71E-20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1.62E-20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00000014998/ENSAMEG00000009532/ENSAMEG00000003117/ENSAMEG00000006109/ENSAMEG00000001634/ENSAMEG00000010721/ENSAMEG00000009662/ENSAMEG00000005841/ENSAMEG00000012771/ENSAMEG00000009254/ENSAMEG00000006653/ENSAMEG00000011443/ENSAMEG00000016520/ENSAMEG00000014232/ENSAMEG00000001637/ENSAMEG00000018347/ENSAMEG00000009668/ENSAMEG00000004603/ENSAMEG00000017203/ENSAMEG00000001398/ENSAMEG00000008540/ENSAMEG00000012415/ENSAMEG00000013940/ENSAMEG00000007868/ENSAMEG00000011150/ENSAMEG00000000492/ENSAMEG00000016275/ENSAMEG00000012466/ENSAMEG00000012346/ENSAMEG00000011370/ENSAMEG00000003841/ENSAMEG00000017478/ENSAMEG00000005053/ENSAMEG00000001421/ENSAMEG00000008484/ENSAMEG00000001199/ENSAMEG00000017275/ENSAMEG00000004645/ENSAMEG00000005590/ENSAMEG00000003640/ENSAMEG00000016483/ENSAMEG00000016741/ENSAMEG00000010799/ENSAMEG00000005634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t>44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aml03030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DNA replication [PATH:aml03030]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7.09E-11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9.35E-09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8.84E-09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ENSAMEG00000014998/ENSAMEG00000001634/ENSAMEG00000005841/ENSAMEG00000018028/ENSAME</w:t>
            </w:r>
            <w:r w:rsidRPr="008A6291">
              <w:lastRenderedPageBreak/>
              <w:t>G00000013454/ENSAMEG00000015091/ENSAMEG00000009547/ENSAMEG00000008540/ENSAMEG00000014758/ENSAMEG00000011150/ENSAMEG00000013111/ENSAMEG00000001421/ENSAMEG00000019971/ENSAMEG00000017155/ENSAMEG00000017565/ENSAMEG00000011132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lastRenderedPageBreak/>
              <w:t>16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aml03460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Fanconi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anemia pathway [PATH:aml03460]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2.08E-06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1.83E-04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1.73E-04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ENSAMEG00000011867/ENSAMEG00000009390/ENSAMEG00000012174/ENSAMEG00000002114/ENSAMEG00000011892/ENSAMEG00000016051/ENSAMEG00000008785/ENSAMEG00000015491/ENSAMEG00000012957/ENSAMEG00000015524/ENSAMEG00000010700/ENSAMEG00000011323/ENSAMEG00000011132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t>13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aml04114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Oocyte meiosis [PATH:aml04114]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7.34E-06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4.84E-04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4.58E-04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00000009532/ENSAMEG00000003117/ENSAMEG00000007168/ENSAMEG00000000454/ENSAMEG00000000913/ENSAMEG00000006653/ENSAMEG00000016520/ENSAMEG00000014232/ENSAMEG00000001637/ENSAMEG00000009668/ENSAMEG00000004603/ENSAMEG00000007210/ENSAMEG00000001260/ENSAMEG00000016275/ENSAMEG00000012346/ENSAMEG00000017610/ENSAMEG00000005053/ENSAMEG00000011342/ENSAMEG00000005590/ENSAMEG00000008529/ENSAMEG00000016483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t>21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aml03440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Homologous recombination [PATH:aml03440]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9.78E-06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5.17E-04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4.88E-04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ENSAMEG00000011867/ENSAMEG00000009390/ENSAMEG00000013902/ENSAMEG00000005834/ENSAME</w:t>
            </w:r>
            <w:r w:rsidRPr="008A6291">
              <w:lastRenderedPageBreak/>
              <w:t>G00000008785/ENSAMEG00000003804/ENSAMEG00000013111/ENSAMEG00000017155/ENSAMEG00000016741/ENSAMEG00000004324/ENSAMEG00000011132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lastRenderedPageBreak/>
              <w:t>11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aml05202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Transcriptional </w:t>
            </w:r>
            <w:proofErr w:type="spellStart"/>
            <w:r>
              <w:rPr>
                <w:rFonts w:hint="eastAsia"/>
                <w:color w:val="000000"/>
                <w:sz w:val="22"/>
              </w:rPr>
              <w:t>misregulation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in cancer [PATH:aml05202]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1.52E-04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6.69E-03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6.32E-03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00000002934/ENSAMEG00000007625/ENSAMEG00000006109/ENSAMEG00000014221/ENSAMEG00000012594/ENSAMEG00000003337/ENSAMEG00000012773/ENSAMEG00000011764/ENSAMEG00000005436/ENSAMEG00000015779/ENSAMEG00000005885/ENSAMEG00000017478/ENSAMEG00000017674/ENSAMEG00000005341/ENSAMEG00000010127/ENSAMEG00000007748/ENSAMEG00000007383/ENSAMEG00000018575/ENSAMEG00000016741/ENSAMEG00000008231/ENSAMEG00000002954/ENSAMEG00000006241/ENSAMEG00000013007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t>23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aml05166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Human T-cell leukemia virus 1 infection [PATH:aml05166]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2.30E-04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8.05E-03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7.61E-03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00000006109/ENSAMEG00000004472/ENSAMEG00000009662/ENSAMEG00000006653/ENSAMEG00000001637/ENSAMEG00000009668/ENSAMEG00000004603/ENSAMEG00000017203/ENSAMEG00000007210/ENSAMEG00000013940/ENSAMEG00000016275/ENSAMEG00000012346/ENSAMEG00000000410/ENSAMEG00000017478/ENSAMEG00000008484/ENSAMEG00000006794/ENSAMEG00000005590/ENSAMEG00000009574/ENSAMEG00000003640/ENSAMEG00000005170/ENSAMEG00000016483/ENSAMEG00000016741/</w:t>
            </w:r>
            <w:r w:rsidRPr="008A6291">
              <w:lastRenderedPageBreak/>
              <w:t>ENSAMEG00000013883/ENSAMEG00000010799/ENSAMEG00000010798/ENSAMEG00000006086/ENSAMEG00000002058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lastRenderedPageBreak/>
              <w:t>27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aml04914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Progesterone-mediated oocyte maturation [PATH:aml04914]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2.44E-04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8.05E-03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7.61E-03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00000009532/ENSAMEG00000003117/ENSAMEG00000006109/ENSAMEG00000010721/ENSAMEG00000007168/ENSAMEG00000014825/ENSAMEG00000016520/ENSAMEG00000014232/ENSAMEG00000004603/ENSAMEG00000001398/ENSAMEG00000007210/ENSAMEG00000016275/ENSAMEG00000011342/ENSAMEG00000016483/ENSAMEG00000005634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t>15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aml05206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MicroRNAs in cancer [PATH:aml05206]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5.90E-04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1.73E-02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1.64E-02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00000010721/ENSAMEG00000009662/ENSAMEG00000014201/ENSAMEG00000016520/ENSAMEG00000002791/ENSAMEG00000009668/ENSAMEG00000008899/ENSAMEG00000001398/ENSAMEG00000013257/ENSAMEG00000011823/ENSAMEG00000010298/ENSAMEG00000013940/ENSAMEG00000012773/ENSAMEG00000014704/ENSAMEG00000009575/ENSAMEG00000005590/ENSAMEG00000005170/ENSAMEG00000016741/ENSAMEG00000009623/ENSAMEG00000010799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t>20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aml03410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Base excision repair [PATH:aml03410]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1.14E-03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3.01E-02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2.85E-02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ENSAMEG00000003715/ENSAMEG00000013454/ENSAMEG00000015091/ENSAMEG00000009547/ENSAMEG00000003608/ENSAMEG00000013111/ENSAMEG00000019971/ENSAMEG00000017155</w:t>
            </w:r>
          </w:p>
        </w:tc>
        <w:tc>
          <w:tcPr>
            <w:tcW w:w="920" w:type="dxa"/>
          </w:tcPr>
          <w:p w:rsidR="00CC483F" w:rsidRPr="008A6291" w:rsidRDefault="00CC483F" w:rsidP="00CC483F">
            <w:r w:rsidRPr="008A6291">
              <w:t>8</w:t>
            </w:r>
          </w:p>
        </w:tc>
      </w:tr>
      <w:tr w:rsidR="00CC483F" w:rsidTr="00BE7A76">
        <w:trPr>
          <w:jc w:val="center"/>
        </w:trPr>
        <w:tc>
          <w:tcPr>
            <w:tcW w:w="1271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aml04611</w:t>
            </w:r>
          </w:p>
        </w:tc>
        <w:tc>
          <w:tcPr>
            <w:tcW w:w="2977" w:type="dxa"/>
            <w:vAlign w:val="center"/>
          </w:tcPr>
          <w:p w:rsidR="00CC483F" w:rsidRDefault="00CC483F" w:rsidP="00CC483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Platelet activation [PATH:aml04611] 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1.54E-03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3.71E-02</w:t>
            </w:r>
          </w:p>
        </w:tc>
        <w:tc>
          <w:tcPr>
            <w:tcW w:w="1134" w:type="dxa"/>
          </w:tcPr>
          <w:p w:rsidR="00CC483F" w:rsidRPr="008A6291" w:rsidRDefault="00CC483F" w:rsidP="00CC483F">
            <w:r w:rsidRPr="008A6291">
              <w:t>3.50E-02</w:t>
            </w:r>
          </w:p>
        </w:tc>
        <w:tc>
          <w:tcPr>
            <w:tcW w:w="5884" w:type="dxa"/>
          </w:tcPr>
          <w:p w:rsidR="00CC483F" w:rsidRPr="008A6291" w:rsidRDefault="00CC483F" w:rsidP="00CC483F">
            <w:r w:rsidRPr="008A6291">
              <w:t>ENSAMEG00000009399/ENSAMEG00000019810/ENSAMEG00000003297/ENSAMEG00000018363/ENSAMEG00000009289/ENSAMEG00000018044/ENSAMEG00000007210/ENSAMEG00000011272/ENSAMEG00000011903/ENSAMEG00000014704/ENSAMEG00000013432/ENSAMEG00000017841/ENSAMEG00000009574/ENSAMEG00000010196/ENSAMEG00000016313/ENSAMEG00000008026</w:t>
            </w:r>
          </w:p>
        </w:tc>
        <w:tc>
          <w:tcPr>
            <w:tcW w:w="920" w:type="dxa"/>
          </w:tcPr>
          <w:p w:rsidR="00CC483F" w:rsidRDefault="00CC483F" w:rsidP="00CC483F">
            <w:r w:rsidRPr="008A6291">
              <w:t>16</w:t>
            </w:r>
          </w:p>
        </w:tc>
      </w:tr>
    </w:tbl>
    <w:p w:rsidR="001F1735" w:rsidRDefault="001F1735"/>
    <w:sectPr w:rsidR="001F1735" w:rsidSect="001F173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41" w:rsidRDefault="00371541" w:rsidP="001F1735">
      <w:r>
        <w:separator/>
      </w:r>
    </w:p>
  </w:endnote>
  <w:endnote w:type="continuationSeparator" w:id="0">
    <w:p w:rsidR="00371541" w:rsidRDefault="00371541" w:rsidP="001F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41" w:rsidRDefault="00371541" w:rsidP="001F1735">
      <w:r>
        <w:separator/>
      </w:r>
    </w:p>
  </w:footnote>
  <w:footnote w:type="continuationSeparator" w:id="0">
    <w:p w:rsidR="00371541" w:rsidRDefault="00371541" w:rsidP="001F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2B"/>
    <w:rsid w:val="001F1735"/>
    <w:rsid w:val="00371541"/>
    <w:rsid w:val="00437A49"/>
    <w:rsid w:val="00584AAD"/>
    <w:rsid w:val="00807D10"/>
    <w:rsid w:val="008A1557"/>
    <w:rsid w:val="008F5585"/>
    <w:rsid w:val="00A67EC8"/>
    <w:rsid w:val="00AF4EA7"/>
    <w:rsid w:val="00CC483F"/>
    <w:rsid w:val="00DA535E"/>
    <w:rsid w:val="00E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1735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1735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8A1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F1735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F1735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8A15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8</cp:revision>
  <dcterms:created xsi:type="dcterms:W3CDTF">2020-04-01T07:02:00Z</dcterms:created>
  <dcterms:modified xsi:type="dcterms:W3CDTF">2020-07-30T02:33:00Z</dcterms:modified>
</cp:coreProperties>
</file>