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8B3900" w:rsidRDefault="008B3900">
      <w:pPr>
        <w:rPr>
          <w:b/>
          <w:sz w:val="28"/>
          <w:szCs w:val="28"/>
        </w:rPr>
      </w:pPr>
      <w:bookmarkStart w:id="0" w:name="_GoBack"/>
      <w:proofErr w:type="gramStart"/>
      <w:r w:rsidRPr="008B3900">
        <w:rPr>
          <w:b/>
          <w:sz w:val="28"/>
          <w:szCs w:val="28"/>
        </w:rPr>
        <w:t xml:space="preserve">Supplementary Table </w:t>
      </w:r>
      <w:r w:rsidR="00BA6C15" w:rsidRPr="008B3900">
        <w:rPr>
          <w:b/>
          <w:sz w:val="28"/>
          <w:szCs w:val="28"/>
        </w:rPr>
        <w:t>2</w:t>
      </w:r>
      <w:r w:rsidR="006D17B1" w:rsidRPr="008B3900">
        <w:rPr>
          <w:b/>
          <w:sz w:val="28"/>
          <w:szCs w:val="28"/>
        </w:rPr>
        <w:t>2</w:t>
      </w:r>
      <w:r w:rsidRPr="008B3900">
        <w:rPr>
          <w:b/>
          <w:sz w:val="28"/>
          <w:szCs w:val="28"/>
        </w:rPr>
        <w:t>.</w:t>
      </w:r>
      <w:proofErr w:type="gramEnd"/>
      <w:r w:rsidR="00BA6C15" w:rsidRPr="008B3900">
        <w:rPr>
          <w:b/>
          <w:sz w:val="28"/>
          <w:szCs w:val="28"/>
        </w:rPr>
        <w:t xml:space="preserve"> Significantly enriched KEGG pathways for down-regulated </w:t>
      </w:r>
      <w:r w:rsidR="00BE0BFE" w:rsidRPr="008B3900">
        <w:rPr>
          <w:b/>
        </w:rPr>
        <w:t>DEGs</w:t>
      </w:r>
      <w:r w:rsidR="00BA6C15" w:rsidRPr="008B3900">
        <w:rPr>
          <w:b/>
          <w:sz w:val="28"/>
          <w:szCs w:val="28"/>
        </w:rPr>
        <w:t xml:space="preserve"> in pancreas adult group compared with pancreas no feeding group.</w:t>
      </w:r>
    </w:p>
    <w:tbl>
      <w:tblPr>
        <w:tblStyle w:val="TableGrid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985"/>
        <w:gridCol w:w="1134"/>
        <w:gridCol w:w="1134"/>
        <w:gridCol w:w="1134"/>
        <w:gridCol w:w="6859"/>
        <w:gridCol w:w="1079"/>
      </w:tblGrid>
      <w:tr w:rsidR="00BA6C15" w:rsidTr="00BA6C15">
        <w:trPr>
          <w:tblHeader/>
          <w:jc w:val="center"/>
        </w:trPr>
        <w:tc>
          <w:tcPr>
            <w:tcW w:w="1271" w:type="dxa"/>
          </w:tcPr>
          <w:bookmarkEnd w:id="0"/>
          <w:p w:rsidR="00BA6C15" w:rsidRPr="00BA6C15" w:rsidRDefault="00BA6C15" w:rsidP="00BA6C15">
            <w:pPr>
              <w:rPr>
                <w:b/>
              </w:rPr>
            </w:pPr>
            <w:r w:rsidRPr="00BA6C15">
              <w:rPr>
                <w:b/>
              </w:rPr>
              <w:t>ID</w:t>
            </w:r>
          </w:p>
        </w:tc>
        <w:tc>
          <w:tcPr>
            <w:tcW w:w="1985" w:type="dxa"/>
          </w:tcPr>
          <w:p w:rsidR="00BA6C15" w:rsidRPr="00BA6C15" w:rsidRDefault="00BA6C15" w:rsidP="00BA6C15">
            <w:pPr>
              <w:rPr>
                <w:b/>
              </w:rPr>
            </w:pPr>
            <w:r w:rsidRPr="00BA6C15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BA6C15" w:rsidRPr="00BA6C15" w:rsidRDefault="00BA6C15" w:rsidP="00BA6C15">
            <w:pPr>
              <w:rPr>
                <w:b/>
              </w:rPr>
            </w:pPr>
            <w:proofErr w:type="spellStart"/>
            <w:r w:rsidRPr="00BA6C15">
              <w:rPr>
                <w:b/>
              </w:rPr>
              <w:t>pvalue</w:t>
            </w:r>
            <w:proofErr w:type="spellEnd"/>
          </w:p>
        </w:tc>
        <w:tc>
          <w:tcPr>
            <w:tcW w:w="1134" w:type="dxa"/>
          </w:tcPr>
          <w:p w:rsidR="00BA6C15" w:rsidRPr="00BA6C15" w:rsidRDefault="00BA6C15" w:rsidP="00BA6C15">
            <w:pPr>
              <w:rPr>
                <w:b/>
              </w:rPr>
            </w:pPr>
            <w:proofErr w:type="spellStart"/>
            <w:r w:rsidRPr="00BA6C15">
              <w:rPr>
                <w:b/>
              </w:rPr>
              <w:t>p.adjust</w:t>
            </w:r>
            <w:proofErr w:type="spellEnd"/>
          </w:p>
        </w:tc>
        <w:tc>
          <w:tcPr>
            <w:tcW w:w="1134" w:type="dxa"/>
          </w:tcPr>
          <w:p w:rsidR="00BA6C15" w:rsidRPr="00BA6C15" w:rsidRDefault="00BA6C15" w:rsidP="00BA6C15">
            <w:pPr>
              <w:rPr>
                <w:b/>
              </w:rPr>
            </w:pPr>
            <w:proofErr w:type="spellStart"/>
            <w:r w:rsidRPr="00BA6C15">
              <w:rPr>
                <w:b/>
              </w:rPr>
              <w:t>qvalue</w:t>
            </w:r>
            <w:proofErr w:type="spellEnd"/>
          </w:p>
        </w:tc>
        <w:tc>
          <w:tcPr>
            <w:tcW w:w="6859" w:type="dxa"/>
          </w:tcPr>
          <w:p w:rsidR="00BA6C15" w:rsidRPr="00BA6C15" w:rsidRDefault="00BA6C15" w:rsidP="00BA6C15">
            <w:pPr>
              <w:rPr>
                <w:b/>
              </w:rPr>
            </w:pPr>
            <w:proofErr w:type="spellStart"/>
            <w:r w:rsidRPr="00BA6C15">
              <w:rPr>
                <w:b/>
              </w:rPr>
              <w:t>geneID</w:t>
            </w:r>
            <w:proofErr w:type="spellEnd"/>
          </w:p>
        </w:tc>
        <w:tc>
          <w:tcPr>
            <w:tcW w:w="1079" w:type="dxa"/>
          </w:tcPr>
          <w:p w:rsidR="00BA6C15" w:rsidRPr="00BA6C15" w:rsidRDefault="00BA6C15" w:rsidP="00BA6C15">
            <w:pPr>
              <w:rPr>
                <w:b/>
              </w:rPr>
            </w:pPr>
            <w:r w:rsidRPr="00BA6C15">
              <w:rPr>
                <w:b/>
              </w:rPr>
              <w:t>Count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aml04512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ECM-receptor interaction [PATH:aml04512]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9.94E-13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2.91E-10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2.61E-10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00000003517/ENSAMEG00000011903/ENSAMEG00000017486/ENSAMEG00000012108/ENSAMEG00000016642/ENSAMEG00000015074/ENSAMEG00000014404/ENSAMEG00000016892/ENSAMEG00000016281/ENSAMEG00000004524/ENSAMEG00000004995/ENSAMEG00000017465/ENSAMEG00000008251/ENSAMEG00000016273/ENSAMEG00000001889/ENSAMEG00000012170/ENSAMEG00000000087/ENSAMEG00000002289/ENSAMEG00000012157/ENSAMEG00000000836/ENSAMEG00000016747/ENSAMEG00000012952/ENSAMEG00000002331/ENSAMEG00000007475/ENSAMEG00000008296/ENSAMEG00000012067/ENSAMEG00000005051/ENSAMEG00000005463/ENSAMEG00000000779/ENSAMEG00000016573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30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aml04110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Cell cycle [PATH:aml04110]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5.94E-11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7.72E-09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6.90E-09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00000003117/ENSAMEG00000005841/ENSAMEG00000012771/ENSAMEG00000001634/ENSAMEG00000001637/ENSAMEG00000017203/ENSAMEG00000014998/ENSAMEG00000004603/ENSAMEG00000011443/ENSAMEG00000018347/ENSAMEG00000007868/ENSAMEG00000004645/ENSAMEG00000009254/ENSAMEG00000015727/ENSAMEG00000012346/ENSAMEG00000010721/ENSAMEG00000014232/ENSAMEG00000014631/ENSAMEG00000010838/ENSAMEG00000009662/ENSAMEG00000017811/ENSAMEG00000001398/ENSAMEG00000016520/ENSAMEG00000016741/ENSAMEG00000008484/ENSAMEG00000012</w:t>
            </w:r>
            <w:r w:rsidRPr="008B40E2">
              <w:lastRenderedPageBreak/>
              <w:t>415/ENSAMEG00000016250/ENSAMEG00000016275/ENSAMEG00000000328/ENSAMEG00000017888/ENSAMEG00000005940/ENSAMEG00000009668/ENSAMEG00000000492/ENSAMEG00000012330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34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aml04974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Protein digestion and absorption [PATH:aml04974]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7.90E-11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7.72E-09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6.90E-09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00000011626/ENSAMEG00000011903/ENSAMEG00000001303/ENSAMEG00000017486/ENSAMEG00000002184/ENSAMEG00000005540/ENSAMEG00000012108/ENSAMEG00000016642/ENSAMEG00000011644/ENSAMEG00000006555/ENSAMEG00000000748/ENSAMEG00000014368/ENSAMEG00000016892/ENSAMEG00000004524/ENSAMEG00000008251/ENSAMEG00000012170/ENSAMEG00000008339/ENSAMEG00000010741/ENSAMEG00000004392/ENSAMEG00000004573/ENSAMEG00000012067/ENSAMEG00000017991/ENSAMEG00000007610/ENSAMEG00000013732/ENSAMEG00000005330/ENSAMEG00000009890/ENSAMEG00000015861/ENSAMEG00000015459/ENSAMEG00000015089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29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aml05206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MicroRNAs in cancer [PATH:aml05206]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6.86E-06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5.02E-04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4.49E-04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00000006620/ENSAMEG00000002443/ENSAMEG00000010298/ENSAMEG00000002791/ENSAMEG00000015727/ENSAMEG00000008899/ENSAMEG00000010721/ENSAMEG00000009966/ENSAMEG00000009662/ENSAMEG00000017811/ENSAMEG00000001398/ENSAMEG00000002331/ENSAMEG00000016520/ENSAMEG00000016741/ENSAMEG00000017143/ENSAMEG00000011823/ENSAMEG00000015975/ENSAMEG00000001535/ENSAMEG00000016250/ENSAMEG00000009623/ENSAMEG00000</w:t>
            </w:r>
            <w:r w:rsidRPr="008B40E2">
              <w:lastRenderedPageBreak/>
              <w:t>006447/ENSAMEG00000009337/ENSAMEG00000017227/ENSAMEG00000014201/ENSAMEG00000017888/ENSAMEG00000009668/ENSAMEG00000000779/ENSAMEG00000012636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28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aml04510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Focal adhesion [PATH:aml04510]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1.22E-05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7.16E-04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6.40E-04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00000003517/ENSAMEG00000011903/ENSAMEG00000017486/ENSAMEG00000012108/ENSAMEG00000016642/ENSAMEG00000015074/ENSAMEG00000016892/ENSAMEG00000016281/ENSAMEG00000004524/ENSAMEG00000004995/ENSAMEG00000008251/ENSAMEG00000015727/ENSAMEG00000012170/ENSAMEG00000000087/ENSAMEG00000002289/ENSAMEG00000012157/ENSAMEG00000012004/ENSAMEG00000016747/ENSAMEG00000003514/ENSAMEG00000012952/ENSAMEG00000002331/ENSAMEG00000007475/ENSAMEG00000008296/ENSAMEG00000004952/ENSAMEG00000018407/ENSAMEG00000012067/ENSAMEG00000007297/ENSAMEG00000017191/ENSAMEG00000005051/ENSAMEG00000001535/ENSAMEG00000017017/ENSAMEG00000000779/ENSAMEG00000009273/ENSAMEG00000013280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34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aml05222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Small cell lung cancer [PATH:aml05222]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4.45E-05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1.87E-03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1.67E-03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00000003517/ENSAMEG00000012108/ENSAMEG00000016642/ENSAMEG00000003344/ENSAMEG00000016892/ENSAMEG00000016281/ENSAMEG00000002289/ENSAMEG00000012157/ENSAMEG00000016747/ENSAMEG00000009662/ENSAMEG00000012952/ENSAMEG00000017811/ENSAMEG00000007475/ENSAMEG00000008296/ENSAMEG00000012067/ENSAMEG00000017888/ENSAMEG00000009668/ENSAMEG00000009273/EN</w:t>
            </w:r>
            <w:r w:rsidRPr="008B40E2">
              <w:lastRenderedPageBreak/>
              <w:t>SAMEG00000012330/ENSAMEG00000011912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20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aml04024</w:t>
            </w:r>
          </w:p>
        </w:tc>
        <w:tc>
          <w:tcPr>
            <w:tcW w:w="1985" w:type="dxa"/>
          </w:tcPr>
          <w:p w:rsidR="0051568C" w:rsidRPr="001513F3" w:rsidRDefault="0051568C" w:rsidP="0051568C">
            <w:proofErr w:type="spellStart"/>
            <w:r w:rsidRPr="001513F3">
              <w:t>cAMP</w:t>
            </w:r>
            <w:proofErr w:type="spellEnd"/>
            <w:r w:rsidRPr="001513F3">
              <w:t xml:space="preserve"> signaling pathway [PATH:aml04024]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4.46E-05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1.87E-03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1.67E-03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00000016009/ENSAMEG00000019810/ENSAMEG00000007716/ENSAMEG00000010871/ENSAMEG00000015030/ENSAMEG00000002486/ENSAMEG00000000839/ENSAMEG00000002582/ENSAMEG00000012329/ENSAMEG00000008225/ENSAMEG00000000712/ENSAMEG00000000864/ENSAMEG00000017173/ENSAMEG00000006179/ENSAMEG00000002011/ENSAMEG00000003514/ENSAMEG00000006143/ENSAMEG00000000819/ENSAMEG00000014200/ENSAMEG00000004573/ENSAMEG00000014007/ENSAMEG00000002199/ENSAMEG00000002572/ENSAMEG00000003383/ENSAMEG00000016182/ENSAMEG00000018046/ENSAMEG00000013653/ENSAMEG00000017017/ENSAMEG00000016101/ENSAMEG00000013970/ENSAMEG00000009273/ENSAMEG00000013280/ENSAMEG00000016574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33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aml05165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Human papillomavirus infection [PATH:aml05165]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1.79E-04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6.55E-03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5.86E-03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00000003517/ENSAMEG00000011903/ENSAMEG00000017486/ENSAMEG00000019810/ENSAMEG00000012108/ENSAMEG00000016642/ENSAMEG00000015074/ENSAMEG00000017954/ENSAMEG00000016892/ENSAMEG00000016281/ENSAMEG00000004524/ENSAMEG00000004995/ENSAMEG00000008251/ENSAMEG00000015727/ENSAMEG00000012170/ENSAMEG00000000087/ENSAMEG00000014179/ENSAMEG00000002289/ENSAMEG00000012157/ENSAMEG00000016747/ENSAMEG00000018377/ENSAMEG00000012952/ENSAMEG00000017811/ENSAMEG00000002331/ENSAMEG00000016741/ENSAMEG00000007</w:t>
            </w:r>
            <w:r w:rsidRPr="008B40E2">
              <w:lastRenderedPageBreak/>
              <w:t>475/ENSAMEG00000005255/ENSAMEG00000008296/ENSAMEG00000012067/ENSAMEG00000002199/ENSAMEG00000005051/ENSAMEG00000015975/ENSAMEG00000012415/ENSAMEG00000009623/ENSAMEG00000018046/ENSAMEG00000010578/ENSAMEG00000002620/ENSAMEG00000009668/ENSAMEG00000000779/ENSAMEG00000012636/ENSAMEG00000003598/ENSAMEG00000009273/ENSAMEG00000015340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43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aml04926</w:t>
            </w:r>
          </w:p>
        </w:tc>
        <w:tc>
          <w:tcPr>
            <w:tcW w:w="1985" w:type="dxa"/>
          </w:tcPr>
          <w:p w:rsidR="0051568C" w:rsidRPr="001513F3" w:rsidRDefault="0051568C" w:rsidP="0051568C">
            <w:proofErr w:type="spellStart"/>
            <w:r w:rsidRPr="001513F3">
              <w:t>Relaxin</w:t>
            </w:r>
            <w:proofErr w:type="spellEnd"/>
            <w:r w:rsidRPr="001513F3">
              <w:t xml:space="preserve"> signaling pathway [PATH:aml04926]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4.06E-04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1.32E-02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1.18E-02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00000011626/ENSAMEG00000011903/ENSAMEG00000017486/ENSAMEG00000019810/ENSAMEG00000012108/ENSAMEG00000016642/ENSAMEG00000016892/ENSAMEG00000016591/ENSAMEG00000003514/ENSAMEG00000012067/ENSAMEG00000002199/ENSAMEG00000002572/ENSAMEG00000013993/ENSAMEG00000001535/ENSAMEG00000010842/ENSAMEG00000018046/ENSAMEG00000017017/ENSAMEG00000013165/ENSAMEG00000009273/ENSAMEG00000002450/ENSAMEG00000016417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21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aml03460</w:t>
            </w:r>
          </w:p>
        </w:tc>
        <w:tc>
          <w:tcPr>
            <w:tcW w:w="1985" w:type="dxa"/>
          </w:tcPr>
          <w:p w:rsidR="0051568C" w:rsidRPr="001513F3" w:rsidRDefault="0051568C" w:rsidP="0051568C">
            <w:proofErr w:type="spellStart"/>
            <w:r w:rsidRPr="001513F3">
              <w:t>Fanconi</w:t>
            </w:r>
            <w:proofErr w:type="spellEnd"/>
            <w:r w:rsidRPr="001513F3">
              <w:t xml:space="preserve"> anemia pathway [PATH:aml03460]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6.38E-04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1.87E-02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1.67E-02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ENSAMEG00000009390/ENSAMEG00000012174/ENSAMEG00000011341/ENSAMEG00000008785/ENSAMEG00000011892/ENSAMEG00000016051/ENSAMEG00000002114/ENSAMEG00000015826/ENSAMEG00000011534/ENSAMEG00000014832/ENSAMEG00000015491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11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aml04914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Progesterone-mediated oocyte maturation </w:t>
            </w:r>
            <w:r w:rsidRPr="001513F3">
              <w:lastRenderedPageBreak/>
              <w:t xml:space="preserve">[PATH:aml04914]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lastRenderedPageBreak/>
              <w:t>1.09E-03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2.91E-02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2.60E-02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ENSAMEG00000003117/ENSAMEG00000002486/ENSAMEG00000004603/ENSAMEG00000014825/ENSAMEG00000007168/ENSAMEG00000010721/ENSAMEG00000014232/ENSAMEG0000001</w:t>
            </w:r>
            <w:r w:rsidRPr="008B40E2">
              <w:lastRenderedPageBreak/>
              <w:t>4631/ENSAMEG00000003514/ENSAMEG00000001398/ENSAMEG00000016520/ENSAMEG00000002572/ENSAMEG00000009322/ENSAMEG00000016275/ENSAMEG00000017017/ENSAMEG00000009273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16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aml04979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Cholesterol metabolism [PATH:aml04979]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1.23E-03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3.01E-02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2.70E-02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ENSAMEG00000015443/ENSAMEG00000013086/ENSAMEG00000004937/ENSAMEG00000004472/ENSAMEG00000012141/ENSAMEG00000010784/ENSAMEG00000003097/ENSAMEG00000001014/ENSAMEG00000012737/ENSAMEG00000008662/ENSAMEG00000005131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11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aml05200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Pathways in cancer [PATH:aml05200]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1.41E-03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3.17E-02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2.83E-02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00000003517/ENSAMEG00000019810/ENSAMEG00000009390/ENSAMEG00000012108/ENSAMEG00000016642/ENSAMEG00000016880/ENSAMEG00000006727/ENSAMEG00000014209/ENSAMEG00000003344/ENSAMEG00000013864/ENSAMEG00000010798/ENSAMEG00000016892/ENSAMEG00000016281/ENSAMEG00000005658/ENSAMEG00000015727/ENSAMEG00000006696/ENSAMEG00000000864/ENSAMEG00000002289/ENSAMEG00000012157/ENSAMEG00000002011/ENSAMEG00000003178/ENSAMEG00000016747/ENSAMEG00000009662/ENSAMEG00000018377/ENSAMEG00000003514/ENSAMEG00000012952/ENSAMEG00000017811/ENSAMEG00000006254/ENSAMEG00000006552/ENSAMEG00000001930/ENSAMEG00000010606/ENSAMEG00000007475/ENSAMEG00000008296/ENSAMEG00000012067/ENSAMEG00000002572/ENSAMEG00000013993/ENSAMEG00000003873/ENSAMEG00000015975/ENSAMEG00000</w:t>
            </w:r>
            <w:r w:rsidRPr="008B40E2">
              <w:lastRenderedPageBreak/>
              <w:t>016250/ENSAMEG00000009623/ENSAMEG00000010842/ENSAMEG00000017888/ENSAMEG00000010578/ENSAMEG00000017017/ENSAMEG00000009668/ENSAMEG00000005137/ENSAMEG00000006324/ENSAMEG00000003956/ENSAMEG00000006241/ENSAMEG00000012636/ENSAMEG00000003598/ENSAMEG00000009273/ENSAMEG00000009713/ENSAMEG00000002450/ENSAMEG00000012330/ENSAMEG00000011912/ENSAMEG00000016417/ENSAMEG00000016574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lastRenderedPageBreak/>
              <w:t>58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lastRenderedPageBreak/>
              <w:t>aml03030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DNA replication [PATH:aml03030]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1.66E-03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3.38E-02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3.03E-02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ENSAMEG00000005841/ENSAMEG00000001634/ENSAMEG00000013454/ENSAMEG00000014998/ENSAMEG00000014758/ENSAMEG00000018028/ENSAMEG00000009236/ENSAMEG00000015091/ENSAMEG00000019971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9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aml04911</w:t>
            </w:r>
          </w:p>
        </w:tc>
        <w:tc>
          <w:tcPr>
            <w:tcW w:w="1985" w:type="dxa"/>
          </w:tcPr>
          <w:p w:rsidR="0051568C" w:rsidRPr="001513F3" w:rsidRDefault="0051568C" w:rsidP="0051568C">
            <w:r w:rsidRPr="001513F3">
              <w:t xml:space="preserve">Insulin secretion [PATH:aml04911]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1.73E-03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3.38E-02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3.03E-02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00000019810/ENSAMEG00000002582/ENSAMEG00000017601/ENSAMEG00000019226/ENSAMEG00000003026/ENSAMEG00000014732/ENSAMEG00000004573/ENSAMEG00000002199/ENSAMEG00000002572/ENSAMEG00000005653/ENSAMEG00000011508/ENSAMEG00000018046/ENSAMEG00000016689/ENSAMEG00000002450/ENSAMEG00000020104</w:t>
            </w:r>
          </w:p>
        </w:tc>
        <w:tc>
          <w:tcPr>
            <w:tcW w:w="1079" w:type="dxa"/>
          </w:tcPr>
          <w:p w:rsidR="0051568C" w:rsidRPr="008B40E2" w:rsidRDefault="0051568C" w:rsidP="0051568C">
            <w:r w:rsidRPr="008B40E2">
              <w:t>15</w:t>
            </w:r>
          </w:p>
        </w:tc>
      </w:tr>
      <w:tr w:rsidR="0051568C" w:rsidTr="00BA6C15">
        <w:trPr>
          <w:jc w:val="center"/>
        </w:trPr>
        <w:tc>
          <w:tcPr>
            <w:tcW w:w="1271" w:type="dxa"/>
          </w:tcPr>
          <w:p w:rsidR="0051568C" w:rsidRPr="001513F3" w:rsidRDefault="0051568C" w:rsidP="0051568C">
            <w:r w:rsidRPr="001513F3">
              <w:t>aml04950</w:t>
            </w:r>
          </w:p>
        </w:tc>
        <w:tc>
          <w:tcPr>
            <w:tcW w:w="1985" w:type="dxa"/>
          </w:tcPr>
          <w:p w:rsidR="0051568C" w:rsidRDefault="0051568C" w:rsidP="0051568C">
            <w:r w:rsidRPr="001513F3">
              <w:t xml:space="preserve">Maturity onset diabetes of the young [PATH:aml04950] 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1.99E-03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3.65E-02</w:t>
            </w:r>
          </w:p>
        </w:tc>
        <w:tc>
          <w:tcPr>
            <w:tcW w:w="1134" w:type="dxa"/>
          </w:tcPr>
          <w:p w:rsidR="0051568C" w:rsidRPr="008B40E2" w:rsidRDefault="0051568C" w:rsidP="0051568C">
            <w:r w:rsidRPr="008B40E2">
              <w:t>3.27E-02</w:t>
            </w:r>
          </w:p>
        </w:tc>
        <w:tc>
          <w:tcPr>
            <w:tcW w:w="6859" w:type="dxa"/>
          </w:tcPr>
          <w:p w:rsidR="0051568C" w:rsidRPr="008B40E2" w:rsidRDefault="0051568C" w:rsidP="0051568C">
            <w:r w:rsidRPr="008B40E2">
              <w:t>ENSAMEG00000006908/ENSAMEG00000019033/ENSAMEG00000005843/ENSAMEG00000017601/ENSAMEG00000000001/ENSAMEG00000000055</w:t>
            </w:r>
          </w:p>
        </w:tc>
        <w:tc>
          <w:tcPr>
            <w:tcW w:w="1079" w:type="dxa"/>
          </w:tcPr>
          <w:p w:rsidR="0051568C" w:rsidRDefault="0051568C" w:rsidP="0051568C">
            <w:r w:rsidRPr="008B40E2">
              <w:t>6</w:t>
            </w:r>
          </w:p>
        </w:tc>
      </w:tr>
    </w:tbl>
    <w:p w:rsidR="00BA6C15" w:rsidRPr="00BA6C15" w:rsidRDefault="00BA6C15">
      <w:pPr>
        <w:rPr>
          <w:sz w:val="28"/>
          <w:szCs w:val="28"/>
        </w:rPr>
      </w:pPr>
    </w:p>
    <w:sectPr w:rsidR="00BA6C15" w:rsidRPr="00BA6C15" w:rsidSect="00BA6C15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E12" w:rsidRDefault="00FF0E12" w:rsidP="0051568C">
      <w:r>
        <w:separator/>
      </w:r>
    </w:p>
  </w:endnote>
  <w:endnote w:type="continuationSeparator" w:id="0">
    <w:p w:rsidR="00FF0E12" w:rsidRDefault="00FF0E12" w:rsidP="00515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E12" w:rsidRDefault="00FF0E12" w:rsidP="0051568C">
      <w:r>
        <w:separator/>
      </w:r>
    </w:p>
  </w:footnote>
  <w:footnote w:type="continuationSeparator" w:id="0">
    <w:p w:rsidR="00FF0E12" w:rsidRDefault="00FF0E12" w:rsidP="005156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654"/>
    <w:rsid w:val="00437A49"/>
    <w:rsid w:val="004419F9"/>
    <w:rsid w:val="0051568C"/>
    <w:rsid w:val="00594654"/>
    <w:rsid w:val="006D17B1"/>
    <w:rsid w:val="008B3900"/>
    <w:rsid w:val="008F5585"/>
    <w:rsid w:val="00BA6C15"/>
    <w:rsid w:val="00BE0BFE"/>
    <w:rsid w:val="00FF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568C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568C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C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156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1568C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156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1568C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1351</Words>
  <Characters>7707</Characters>
  <Application>Microsoft Office Word</Application>
  <DocSecurity>0</DocSecurity>
  <Lines>64</Lines>
  <Paragraphs>18</Paragraphs>
  <ScaleCrop>false</ScaleCrop>
  <Company/>
  <LinksUpToDate>false</LinksUpToDate>
  <CharactersWithSpaces>9040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2020-04-01T08:17:00Z</dcterms:created>
  <dcterms:modified xsi:type="dcterms:W3CDTF">2020-07-30T02:34:00Z</dcterms:modified>
</cp:coreProperties>
</file>