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27" w:rsidRDefault="002C6B27" w:rsidP="002C6B27">
      <w:pPr>
        <w:rPr>
          <w:b/>
          <w:sz w:val="24"/>
        </w:rPr>
      </w:pPr>
      <w:bookmarkStart w:id="0" w:name="_Hlk26477295"/>
      <w:proofErr w:type="gramStart"/>
      <w:r>
        <w:rPr>
          <w:b/>
          <w:sz w:val="24"/>
        </w:rPr>
        <w:t xml:space="preserve">Supplementary </w:t>
      </w:r>
      <w:r>
        <w:rPr>
          <w:b/>
          <w:sz w:val="24"/>
        </w:rPr>
        <w:t xml:space="preserve">Table </w:t>
      </w:r>
      <w:bookmarkStart w:id="1" w:name="_GoBack"/>
      <w:bookmarkEnd w:id="1"/>
      <w:r>
        <w:rPr>
          <w:b/>
          <w:sz w:val="24"/>
        </w:rPr>
        <w:t>6.</w:t>
      </w:r>
      <w:proofErr w:type="gramEnd"/>
      <w:r>
        <w:rPr>
          <w:b/>
          <w:sz w:val="24"/>
        </w:rPr>
        <w:t xml:space="preserve"> The OS of patients in the low-risk versus high-risk groups for the validation </w:t>
      </w:r>
      <w:r w:rsidRPr="00E337C3">
        <w:rPr>
          <w:b/>
          <w:sz w:val="24"/>
        </w:rPr>
        <w:t xml:space="preserve">cohort of TCGA COAD dataset </w:t>
      </w:r>
      <w:r>
        <w:rPr>
          <w:b/>
          <w:sz w:val="24"/>
        </w:rPr>
        <w:t>(</w:t>
      </w:r>
      <w:r w:rsidRPr="009D608E">
        <w:rPr>
          <w:b/>
          <w:i/>
          <w:iCs/>
          <w:sz w:val="24"/>
        </w:rPr>
        <w:t>N</w:t>
      </w:r>
      <w:r>
        <w:rPr>
          <w:b/>
          <w:sz w:val="24"/>
        </w:rPr>
        <w:t xml:space="preserve"> = 144).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2268"/>
        <w:gridCol w:w="1585"/>
        <w:gridCol w:w="1080"/>
        <w:gridCol w:w="1260"/>
        <w:gridCol w:w="1745"/>
      </w:tblGrid>
      <w:tr w:rsidR="002C6B27" w:rsidTr="00C14F5A">
        <w:trPr>
          <w:trHeight w:val="285"/>
        </w:trPr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bookmarkEnd w:id="0"/>
          <w:p w:rsidR="002C6B27" w:rsidRPr="00130965" w:rsidRDefault="002C6B27" w:rsidP="00C14F5A">
            <w:pPr>
              <w:widowControl/>
              <w:jc w:val="left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Id</w:t>
            </w:r>
          </w:p>
        </w:tc>
        <w:tc>
          <w:tcPr>
            <w:tcW w:w="15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left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Time(years)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left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States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left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Risk</w:t>
            </w:r>
            <w:r>
              <w:rPr>
                <w:rFonts w:eastAsia="等线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Score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left"/>
              <w:rPr>
                <w:rFonts w:eastAsia="等线"/>
                <w:b/>
                <w:bCs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b/>
                <w:bCs/>
                <w:kern w:val="0"/>
                <w:sz w:val="22"/>
                <w:szCs w:val="22"/>
              </w:rPr>
              <w:t>Risk Type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TCGA-4N-A93T-01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0.4833259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TCGA-4T-AA8H-01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4.4911912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TCGA-5M-AAT4-01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0.134247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0.8769674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TCGA-5M-AAT6-01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0.794521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0.7026028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TCGA-A6-2672-01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3.887671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2.6235612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TCGA-A6-2675-01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3.619178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0.0336437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TCGA-A6-2677-01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2.027397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0.3702038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TCGA-A6-2680-01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2.926027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0.2269892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TCGA-A6-2685-01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3.10411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2.1210337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TCGA-A6-2686-01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3.084932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12.099006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TCGA-A6-3809-01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2.728767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1.2275955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TCGA-A6-3810-01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3.043836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0.6044333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TCGA-A6-4105-01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0.0546698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TCGA-A6-4107-01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4.3584662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TCGA-A6-5656-01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2.742466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0.3293683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TCGA-A6-5657-01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2.635616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0.9412076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TCGA-A6-5660-01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2.432877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0.1095112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TCGA-A6-5662-01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1.967123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0.113057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TCGA-A6-5665-01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1.838356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0.4388644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TCGA-A6-5666-01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2.726027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0.5755401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TCGA-A6-6138-01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1.876712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0.0613796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TCGA-A6-6648-01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2.09863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0.6828014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TCGA-A6-6651-01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1.813699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1.7504385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TCGA-A6-6652-01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2.057534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0.1875325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TCGA-A6-6653-01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2.032877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0.3452441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TCGA-A6-6654-01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1.989041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6.9646449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TCGA-A6-6782-01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1.690411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1.2427336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TCGA-A6-A565-01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1.353425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2.5431453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TCGA-A6-A567-01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5.153425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0.9278566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TCGA-AA-3488-01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0.419178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5.0712216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TCGA-AA-3495-01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3.087671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0.1846152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TCGA-AA-3509-01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5.246575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0.0224409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TCGA-AA-3510-01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5.331507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0.0466319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TCGA-AA-3511-01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0.362203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TCGA-AA-3662-01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0.0468608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TCGA-AA-3663-01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5.2937117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TCGA-AD-5900-01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1.013699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2.9646319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TCGA-AD-6548-01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0.504681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TCGA-AD-6888-01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1.293151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1.0177063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TCGA-AD-6890-01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2.043836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1.1963096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TCGA-AD-6899-01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0.482192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1.5367626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TCGA-AD-6901-01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1.868493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1.5003705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TCGA-AD-6963-01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2.284932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0.2979301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TCGA-AD-6965-01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2.205479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0.0650819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TCGA-AD-A5EK-01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1.369863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0.3831282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lastRenderedPageBreak/>
              <w:t>TCGA-AM-5820-01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0.038356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0.0690772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TCGA-AM-5821-01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7.0156567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TCGA-AU-6004-01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2.257534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2.9722998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TCGA-AY-6197-01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1.4864562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TCGA-AY-6386-01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0.0277226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TCGA-AY-A54L-01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1.438356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0.2387265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TCGA-AY-A71X-01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1.610959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0.4297558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TCGA-AY-A8YK-01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1.569863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11.164333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TCGA-AZ-4323-01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0.117808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0.4552239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TCGA-AZ-4616-01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0.427397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0.1231453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TCGA-AZ-4681-01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8.89589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0.194388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TCGA-AZ-4684-01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5.416438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0.0743355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TCGA-AZ-5403-01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5.232877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0.7353415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TCGA-AZ-5407-01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7.350685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0.260789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TCGA-AZ-6603-01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2.463014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65.205335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TCGA-AZ-6607-01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0.265753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6642.7586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TCGA-AZ-6608-01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0.161644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1.0166286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TCGA-CA-5254-01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1.057534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0.1221905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TCGA-CA-5255-01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1.030137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0.4784136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TCGA-CA-5797-01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0.7633117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TCGA-CA-6715-01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0.275615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TCGA-CA-6716-01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1.016438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0.2944096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TCGA-CA-6717-01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1.063014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0.1632318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TCGA-CA-6718-01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0.838356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516.9342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TCGA-CK-4948-01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12.33425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0.0819705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TCGA-CK-4951-01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5.846575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0.0600924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TCGA-CK-5912-01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4.090411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76.47783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TCGA-CK-5913-01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4.276712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1.1400079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TCGA-CK-5916-01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1.761644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5.6207801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TCGA-CM-4743-01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1.920548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0.2468092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TCGA-CM-4744-01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1.668493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0.1660157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TCGA-CM-4746-01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3.084932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0.0154435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TCGA-CM-4751-01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2.252055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1.9648136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TCGA-CM-4752-01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0.1575794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TCGA-CM-5860-01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2.668493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0.3092996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TCGA-CM-5868-01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1.419178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1.738855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TCGA-CM-6161-01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1.252055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1.345217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TCGA-CM-6163-01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1.169863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1.2290754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TCGA-CM-6167-01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0.5048633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TCGA-CM-6168-01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1.082192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1.6085515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TCGA-CM-6169-01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1.084932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0.0123564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TCGA-CM-6170-01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1.252055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0.0829949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TCGA-CM-6674-01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1.079452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0.3645044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TCGA-CM-6676-01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0.923288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0.967682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TCGA-CM-6679-01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0.838356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0.1612318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TCGA-D5-5537-01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3.783562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0.6856107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TCGA-D5-5541-01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4.660274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0.1706113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TCGA-D5-6530-01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1.70137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0.2410849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lastRenderedPageBreak/>
              <w:t>TCGA-D5-6531-01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1.479452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0.2837999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TCGA-D5-6532-01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1.520548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0.1018079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TCGA-D5-6535-01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1.260274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0.1811235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TCGA-D5-6920-01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1.032877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0.0820607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TCGA-D5-6923-01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1.035616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2.4041205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TCGA-D5-6926-01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0.753425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0.3164449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TCGA-D5-7000-01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0.854795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0.2216878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TCGA-DM-A0X9-01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9.975342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0.1224407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TCGA-DM-A0XF-01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3.183562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0.8447837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TCGA-DM-A1D6-01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4.158904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1.2750148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TCGA-DM-A1D8-01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1.049315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0.2667232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TCGA-DM-A1DB-01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3.693151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0.4610682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TCGA-DM-A1HA-01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10.9589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0.0370354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TCGA-DM-A282-01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11.59726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0.1008705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TCGA-DM-A28C-01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6.780822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0.1230536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TCGA-DM-A28K-01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8.186301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0.1912917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TCGA-DM-A28M-01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7.931507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0.077092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TCGA-F4-6459-01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0.717808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0.2004692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TCGA-F4-6461-01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0.926027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14.584084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TCGA-F4-6463-01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2.978082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0.5172373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TCGA-F4-6569-01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2.978082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6.4140781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TCGA-F4-6703-01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3.989041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0.4181059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TCGA-F4-6805-01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2.868493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0.2589291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TCGA-F4-6808-01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2.805479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0.3105939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TCGA-F4-6854-01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0.043836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0.7594359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TCGA-F4-6855-01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3.950685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0.4621109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TCGA-G4-6293-01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11.09863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0.028908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TCGA-G4-6294-01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2.350685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0.4965754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TCGA-G4-6295-01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0.3792163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TCGA-G4-6306-01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3.723288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0.677758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TCGA-G4-6307-01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4.586301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0.0186541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TCGA-G4-6314-01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2.994521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1.3858619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TCGA-G4-6320-01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2.20274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0.1302272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TCGA-G4-6322-01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2.169863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0.6991681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TCGA-G4-6323-01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1.147945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0.1543227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TCGA-G4-6626-01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3.89589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0.5233981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TCGA-NH-A50U-01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0.915068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0.0378292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TCGA-NH-A5IV-01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1.610959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0.0560274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TCGA-NH-A6GC-01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1.065753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0.4606093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TCGA-NH-A8F7-01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2.7204359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TCGA-NH-A8F7-06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1.487671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0.3642142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TCGA-QG-A5YV-01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3.564384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0.0681469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TCGA-QG-A5YW-01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2.454795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0.0356898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TCGA-QG-A5YX-01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2.747945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0.2178051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TCGA-QG-A5Z1-01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0.70137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73.540646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TCGA-QG-A5Z2-01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2.608219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0.5660852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TCGA-QL-A97D-01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1.824658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0.4272473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TCGA-RU-A8FL-01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3.224658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0.2839154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lastRenderedPageBreak/>
              <w:t>TCGA-SS-A7HO-01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5.010959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0.4038222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TCGA-T9-A92H-01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0.991781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0.0880929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low</w:t>
            </w:r>
          </w:p>
        </w:tc>
      </w:tr>
      <w:tr w:rsidR="002C6B27" w:rsidTr="00C14F5A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TCGA-WS-AB45-01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5.835616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11.429489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2C6B27" w:rsidRPr="00130965" w:rsidRDefault="002C6B27" w:rsidP="00C14F5A">
            <w:pPr>
              <w:widowControl/>
              <w:jc w:val="center"/>
              <w:rPr>
                <w:rFonts w:eastAsia="等线"/>
                <w:kern w:val="0"/>
                <w:sz w:val="22"/>
                <w:szCs w:val="22"/>
              </w:rPr>
            </w:pPr>
            <w:r w:rsidRPr="00130965">
              <w:rPr>
                <w:rFonts w:eastAsia="等线"/>
                <w:kern w:val="0"/>
                <w:sz w:val="22"/>
                <w:szCs w:val="22"/>
              </w:rPr>
              <w:t>high</w:t>
            </w:r>
          </w:p>
        </w:tc>
      </w:tr>
    </w:tbl>
    <w:p w:rsidR="002C6B27" w:rsidRDefault="002C6B27" w:rsidP="002C6B27"/>
    <w:p w:rsidR="002C6B27" w:rsidRDefault="002C6B27" w:rsidP="002C6B27"/>
    <w:p w:rsidR="002C6B27" w:rsidRDefault="002C6B27" w:rsidP="002C6B27"/>
    <w:p w:rsidR="002C6B27" w:rsidRDefault="002C6B27" w:rsidP="002C6B27"/>
    <w:p w:rsidR="0063757D" w:rsidRDefault="0063757D"/>
    <w:sectPr w:rsidR="0063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D45"/>
    <w:multiLevelType w:val="multilevel"/>
    <w:tmpl w:val="30A27D4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1C3F33"/>
    <w:multiLevelType w:val="hybridMultilevel"/>
    <w:tmpl w:val="80F0F8D8"/>
    <w:lvl w:ilvl="0" w:tplc="00BA4EBE">
      <w:start w:val="1"/>
      <w:numFmt w:val="bullet"/>
      <w:lvlText w:val=""/>
      <w:lvlJc w:val="left"/>
      <w:pPr>
        <w:ind w:left="940" w:hanging="420"/>
      </w:pPr>
      <w:rPr>
        <w:rFonts w:ascii="Wingdings" w:eastAsia="Wingdings" w:hAnsi="Wingdings" w:hint="default"/>
        <w:w w:val="100"/>
        <w:sz w:val="24"/>
        <w:szCs w:val="24"/>
      </w:rPr>
    </w:lvl>
    <w:lvl w:ilvl="1" w:tplc="5DF040A4">
      <w:start w:val="1"/>
      <w:numFmt w:val="bullet"/>
      <w:lvlText w:val="•"/>
      <w:lvlJc w:val="left"/>
      <w:pPr>
        <w:ind w:left="1842" w:hanging="420"/>
      </w:pPr>
      <w:rPr>
        <w:rFonts w:hint="default"/>
      </w:rPr>
    </w:lvl>
    <w:lvl w:ilvl="2" w:tplc="1D603E8A">
      <w:start w:val="1"/>
      <w:numFmt w:val="bullet"/>
      <w:lvlText w:val="•"/>
      <w:lvlJc w:val="left"/>
      <w:pPr>
        <w:ind w:left="2745" w:hanging="420"/>
      </w:pPr>
      <w:rPr>
        <w:rFonts w:hint="default"/>
      </w:rPr>
    </w:lvl>
    <w:lvl w:ilvl="3" w:tplc="AC4A204A">
      <w:start w:val="1"/>
      <w:numFmt w:val="bullet"/>
      <w:lvlText w:val="•"/>
      <w:lvlJc w:val="left"/>
      <w:pPr>
        <w:ind w:left="3647" w:hanging="420"/>
      </w:pPr>
      <w:rPr>
        <w:rFonts w:hint="default"/>
      </w:rPr>
    </w:lvl>
    <w:lvl w:ilvl="4" w:tplc="FEE403F0">
      <w:start w:val="1"/>
      <w:numFmt w:val="bullet"/>
      <w:lvlText w:val="•"/>
      <w:lvlJc w:val="left"/>
      <w:pPr>
        <w:ind w:left="4550" w:hanging="420"/>
      </w:pPr>
      <w:rPr>
        <w:rFonts w:hint="default"/>
      </w:rPr>
    </w:lvl>
    <w:lvl w:ilvl="5" w:tplc="50E4C5BA">
      <w:start w:val="1"/>
      <w:numFmt w:val="bullet"/>
      <w:lvlText w:val="•"/>
      <w:lvlJc w:val="left"/>
      <w:pPr>
        <w:ind w:left="5453" w:hanging="420"/>
      </w:pPr>
      <w:rPr>
        <w:rFonts w:hint="default"/>
      </w:rPr>
    </w:lvl>
    <w:lvl w:ilvl="6" w:tplc="ED9E4B68">
      <w:start w:val="1"/>
      <w:numFmt w:val="bullet"/>
      <w:lvlText w:val="•"/>
      <w:lvlJc w:val="left"/>
      <w:pPr>
        <w:ind w:left="6355" w:hanging="420"/>
      </w:pPr>
      <w:rPr>
        <w:rFonts w:hint="default"/>
      </w:rPr>
    </w:lvl>
    <w:lvl w:ilvl="7" w:tplc="408805D0">
      <w:start w:val="1"/>
      <w:numFmt w:val="bullet"/>
      <w:lvlText w:val="•"/>
      <w:lvlJc w:val="left"/>
      <w:pPr>
        <w:ind w:left="7258" w:hanging="420"/>
      </w:pPr>
      <w:rPr>
        <w:rFonts w:hint="default"/>
      </w:rPr>
    </w:lvl>
    <w:lvl w:ilvl="8" w:tplc="5238A21A">
      <w:start w:val="1"/>
      <w:numFmt w:val="bullet"/>
      <w:lvlText w:val="•"/>
      <w:lvlJc w:val="left"/>
      <w:pPr>
        <w:ind w:left="8161" w:hanging="420"/>
      </w:pPr>
      <w:rPr>
        <w:rFonts w:hint="default"/>
      </w:rPr>
    </w:lvl>
  </w:abstractNum>
  <w:abstractNum w:abstractNumId="2">
    <w:nsid w:val="7FB05E86"/>
    <w:multiLevelType w:val="multilevel"/>
    <w:tmpl w:val="7FB05E8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27"/>
    <w:rsid w:val="002032FF"/>
    <w:rsid w:val="002C6B27"/>
    <w:rsid w:val="0063757D"/>
    <w:rsid w:val="008C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2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2C6B27"/>
    <w:pPr>
      <w:spacing w:before="69"/>
      <w:ind w:left="100"/>
      <w:jc w:val="left"/>
      <w:outlineLvl w:val="0"/>
    </w:pPr>
    <w:rPr>
      <w:rFonts w:eastAsia="Times New Roman" w:cstheme="minorBidi"/>
      <w:b/>
      <w:bCs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6B2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B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C6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C6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2C6B27"/>
    <w:rPr>
      <w:b/>
      <w:bCs/>
    </w:rPr>
  </w:style>
  <w:style w:type="paragraph" w:styleId="ListParagraph">
    <w:name w:val="List Paragraph"/>
    <w:basedOn w:val="Normal"/>
    <w:uiPriority w:val="1"/>
    <w:qFormat/>
    <w:rsid w:val="002C6B27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2C6B27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C6B27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2C6B27"/>
    <w:rPr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C6B27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2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2C6B27"/>
    <w:pPr>
      <w:spacing w:before="69"/>
      <w:ind w:left="100"/>
      <w:jc w:val="left"/>
      <w:outlineLvl w:val="0"/>
    </w:pPr>
    <w:rPr>
      <w:rFonts w:eastAsia="Times New Roman" w:cstheme="minorBidi"/>
      <w:b/>
      <w:bCs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C6B27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B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2C6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2C6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C6B27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character" w:styleId="Strong">
    <w:name w:val="Strong"/>
    <w:basedOn w:val="DefaultParagraphFont"/>
    <w:uiPriority w:val="22"/>
    <w:qFormat/>
    <w:rsid w:val="002C6B27"/>
    <w:rPr>
      <w:b/>
      <w:bCs/>
    </w:rPr>
  </w:style>
  <w:style w:type="paragraph" w:styleId="ListParagraph">
    <w:name w:val="List Paragraph"/>
    <w:basedOn w:val="Normal"/>
    <w:uiPriority w:val="1"/>
    <w:qFormat/>
    <w:rsid w:val="002C6B27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0"/>
    <w:rsid w:val="002C6B27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C6B27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  <w:style w:type="paragraph" w:customStyle="1" w:styleId="EndNoteBibliography">
    <w:name w:val="EndNote Bibliography"/>
    <w:basedOn w:val="Normal"/>
    <w:link w:val="EndNoteBibliography0"/>
    <w:rsid w:val="002C6B27"/>
    <w:rPr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C6B27"/>
    <w:rPr>
      <w:rFonts w:ascii="Times New Roman" w:eastAsia="SimSun" w:hAnsi="Times New Roman" w:cs="Times New Roman"/>
      <w:noProof/>
      <w:kern w:val="2"/>
      <w:sz w:val="2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Barath</dc:creator>
  <cp:lastModifiedBy>Barath</cp:lastModifiedBy>
  <cp:revision>1</cp:revision>
  <dcterms:created xsi:type="dcterms:W3CDTF">2020-08-05T03:46:00Z</dcterms:created>
  <dcterms:modified xsi:type="dcterms:W3CDTF">2020-08-05T03:46:00Z</dcterms:modified>
</cp:coreProperties>
</file>