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4A02A4" w14:textId="5DBCF19B" w:rsidR="000F084C" w:rsidRPr="000F084C" w:rsidRDefault="00BE7F9D" w:rsidP="000F084C">
      <w:pPr>
        <w:spacing w:after="0" w:line="360" w:lineRule="auto"/>
        <w:jc w:val="both"/>
        <w:rPr>
          <w:rFonts w:ascii="Times New Roman" w:hAnsi="Times New Roman" w:cs="Times New Roman"/>
          <w:b/>
          <w:bCs/>
          <w:sz w:val="24"/>
          <w:szCs w:val="24"/>
          <w:lang w:val="en-US"/>
        </w:rPr>
      </w:pPr>
      <w:bookmarkStart w:id="0" w:name="_GoBack"/>
      <w:bookmarkEnd w:id="0"/>
      <w:r w:rsidRPr="00B273D6">
        <w:rPr>
          <w:rFonts w:ascii="Times New Roman" w:hAnsi="Times New Roman" w:cs="Times New Roman"/>
          <w:b/>
          <w:bCs/>
          <w:sz w:val="24"/>
          <w:szCs w:val="24"/>
          <w:lang w:val="en-US"/>
        </w:rPr>
        <w:t xml:space="preserve">Supplementary Table </w:t>
      </w:r>
      <w:r>
        <w:rPr>
          <w:rFonts w:ascii="Times New Roman" w:hAnsi="Times New Roman" w:cs="Times New Roman"/>
          <w:b/>
          <w:bCs/>
          <w:sz w:val="24"/>
          <w:szCs w:val="24"/>
          <w:lang w:val="en-US"/>
        </w:rPr>
        <w:t>4</w:t>
      </w:r>
      <w:r w:rsidRPr="00B273D6">
        <w:rPr>
          <w:rFonts w:ascii="Times New Roman" w:hAnsi="Times New Roman" w:cs="Times New Roman"/>
          <w:b/>
          <w:bCs/>
          <w:sz w:val="24"/>
          <w:szCs w:val="24"/>
          <w:lang w:val="en-US"/>
        </w:rPr>
        <w:t>.</w:t>
      </w:r>
      <w:r w:rsidRPr="00B273D6">
        <w:rPr>
          <w:rFonts w:ascii="Times New Roman" w:hAnsi="Times New Roman" w:cs="Times New Roman"/>
          <w:sz w:val="24"/>
          <w:szCs w:val="24"/>
          <w:lang w:val="en-US"/>
        </w:rPr>
        <w:t xml:space="preserve">  </w:t>
      </w:r>
      <w:r w:rsidR="000F084C" w:rsidRPr="000F084C">
        <w:rPr>
          <w:rFonts w:ascii="Times New Roman" w:hAnsi="Times New Roman" w:cs="Times New Roman"/>
          <w:b/>
          <w:bCs/>
          <w:sz w:val="24"/>
          <w:szCs w:val="24"/>
          <w:lang w:val="en-US"/>
        </w:rPr>
        <w:t xml:space="preserve">Proteins with significantly altered level in low-risk patients </w:t>
      </w:r>
    </w:p>
    <w:p w14:paraId="01C9D110" w14:textId="6F823C3E" w:rsidR="000F084C" w:rsidRDefault="000F084C" w:rsidP="000F084C">
      <w:pPr>
        <w:spacing w:after="0" w:line="240" w:lineRule="auto"/>
        <w:jc w:val="both"/>
        <w:rPr>
          <w:rFonts w:ascii="Times New Roman" w:hAnsi="Times New Roman" w:cs="Times New Roman"/>
          <w:sz w:val="24"/>
          <w:szCs w:val="24"/>
          <w:lang w:val="en-US"/>
        </w:rPr>
      </w:pPr>
      <w:r w:rsidRPr="000F084C">
        <w:rPr>
          <w:rFonts w:ascii="Times New Roman" w:hAnsi="Times New Roman" w:cs="Times New Roman"/>
          <w:bCs/>
          <w:sz w:val="24"/>
          <w:szCs w:val="24"/>
          <w:lang w:val="en-US"/>
        </w:rPr>
        <w:t xml:space="preserve">The proteins are listed in alphabetic order according to the name of the encoding gene. </w:t>
      </w:r>
      <w:r w:rsidRPr="000F084C">
        <w:rPr>
          <w:rFonts w:ascii="Times New Roman" w:hAnsi="Times New Roman" w:cs="Times New Roman"/>
          <w:sz w:val="24"/>
          <w:szCs w:val="24"/>
          <w:lang w:val="en-US"/>
        </w:rPr>
        <w:t xml:space="preserve">Proteins that are important in hematopoietic stem cells are highlighted in </w:t>
      </w:r>
      <w:r w:rsidRPr="00FB1F6E">
        <w:rPr>
          <w:rFonts w:ascii="Times New Roman" w:hAnsi="Times New Roman" w:cs="Times New Roman"/>
          <w:sz w:val="24"/>
          <w:szCs w:val="24"/>
          <w:highlight w:val="yellow"/>
          <w:lang w:val="en-US"/>
        </w:rPr>
        <w:t>yellow</w:t>
      </w:r>
      <w:r w:rsidR="00FB1F6E">
        <w:rPr>
          <w:rFonts w:ascii="Times New Roman" w:hAnsi="Times New Roman" w:cs="Times New Roman"/>
          <w:sz w:val="24"/>
          <w:szCs w:val="24"/>
          <w:lang w:val="en-US"/>
        </w:rPr>
        <w:t xml:space="preserve">. </w:t>
      </w:r>
      <w:r w:rsidR="00FB1F6E" w:rsidRPr="00407210">
        <w:rPr>
          <w:rFonts w:ascii="Times New Roman" w:hAnsi="Times New Roman" w:cs="Times New Roman"/>
          <w:bCs/>
          <w:sz w:val="24"/>
          <w:szCs w:val="24"/>
          <w:lang w:val="en-US"/>
        </w:rPr>
        <w:t xml:space="preserve">The table is based on information from the Gene database and selected </w:t>
      </w:r>
      <w:r w:rsidR="00FB1F6E" w:rsidRPr="00407210">
        <w:rPr>
          <w:rFonts w:ascii="Times New Roman" w:hAnsi="Times New Roman" w:cs="Times New Roman"/>
          <w:sz w:val="24"/>
          <w:szCs w:val="24"/>
          <w:lang w:val="en-US"/>
        </w:rPr>
        <w:t>references are from PubMed</w:t>
      </w:r>
    </w:p>
    <w:p w14:paraId="1E1BC282" w14:textId="5A5B75FA" w:rsidR="00BE7F9D" w:rsidRDefault="000F084C" w:rsidP="000F084C">
      <w:pPr>
        <w:spacing w:after="0" w:line="240" w:lineRule="auto"/>
        <w:jc w:val="both"/>
        <w:rPr>
          <w:rFonts w:ascii="Times New Roman" w:hAnsi="Times New Roman" w:cs="Times New Roman"/>
          <w:sz w:val="24"/>
          <w:szCs w:val="24"/>
          <w:lang w:val="en-US"/>
        </w:rPr>
      </w:pPr>
      <w:r w:rsidRPr="000F084C">
        <w:rPr>
          <w:rFonts w:ascii="Times New Roman" w:hAnsi="Times New Roman" w:cs="Times New Roman"/>
          <w:sz w:val="24"/>
          <w:szCs w:val="24"/>
          <w:lang w:val="en-US"/>
        </w:rPr>
        <w:t>(FC stands for protein expression fold change)</w:t>
      </w:r>
    </w:p>
    <w:p w14:paraId="7C8CCD9D" w14:textId="77777777" w:rsidR="000F084C" w:rsidRPr="000F084C" w:rsidRDefault="000F084C" w:rsidP="000F084C">
      <w:pPr>
        <w:spacing w:after="0" w:line="240" w:lineRule="auto"/>
        <w:jc w:val="both"/>
        <w:rPr>
          <w:rFonts w:ascii="Times New Roman" w:hAnsi="Times New Roman" w:cs="Times New Roman"/>
          <w:sz w:val="24"/>
          <w:szCs w:val="24"/>
          <w:lang w:val="en-US"/>
        </w:rPr>
      </w:pPr>
    </w:p>
    <w:tbl>
      <w:tblPr>
        <w:tblStyle w:val="TableGrid"/>
        <w:tblW w:w="0" w:type="auto"/>
        <w:tblLook w:val="04A0" w:firstRow="1" w:lastRow="0" w:firstColumn="1" w:lastColumn="0" w:noHBand="0" w:noVBand="1"/>
      </w:tblPr>
      <w:tblGrid>
        <w:gridCol w:w="1666"/>
        <w:gridCol w:w="9075"/>
        <w:gridCol w:w="1554"/>
        <w:gridCol w:w="1697"/>
      </w:tblGrid>
      <w:tr w:rsidR="00BE7F9D" w:rsidRPr="00480553" w14:paraId="17F628A1" w14:textId="77777777" w:rsidTr="007D6D6A">
        <w:tc>
          <w:tcPr>
            <w:tcW w:w="1666" w:type="dxa"/>
          </w:tcPr>
          <w:p w14:paraId="2A01AC27" w14:textId="33592554" w:rsidR="00BE7F9D" w:rsidRPr="00BE7F9D" w:rsidRDefault="00BE7F9D" w:rsidP="007310F2">
            <w:pPr>
              <w:rPr>
                <w:rFonts w:ascii="Times New Roman" w:hAnsi="Times New Roman" w:cs="Times New Roman"/>
                <w:b/>
                <w:sz w:val="20"/>
                <w:szCs w:val="20"/>
                <w:lang w:val="en-US"/>
              </w:rPr>
            </w:pPr>
            <w:r w:rsidRPr="00BE7F9D">
              <w:rPr>
                <w:rFonts w:ascii="Times New Roman" w:hAnsi="Times New Roman" w:cs="Times New Roman"/>
                <w:b/>
                <w:sz w:val="20"/>
                <w:szCs w:val="20"/>
                <w:lang w:val="en-US"/>
              </w:rPr>
              <w:t xml:space="preserve">Protein/FC </w:t>
            </w:r>
            <w:r w:rsidR="00386760">
              <w:rPr>
                <w:rFonts w:ascii="Times New Roman" w:hAnsi="Times New Roman" w:cs="Times New Roman"/>
                <w:b/>
                <w:sz w:val="20"/>
                <w:szCs w:val="20"/>
                <w:lang w:val="en-US"/>
              </w:rPr>
              <w:t>elderly low-risk</w:t>
            </w:r>
            <w:r w:rsidRPr="00BE7F9D">
              <w:rPr>
                <w:rFonts w:ascii="Times New Roman" w:hAnsi="Times New Roman" w:cs="Times New Roman"/>
                <w:b/>
                <w:sz w:val="20"/>
                <w:szCs w:val="20"/>
                <w:lang w:val="en-US"/>
              </w:rPr>
              <w:t xml:space="preserve"> </w:t>
            </w:r>
            <w:proofErr w:type="spellStart"/>
            <w:r w:rsidRPr="00BE7F9D">
              <w:rPr>
                <w:rFonts w:ascii="Times New Roman" w:hAnsi="Times New Roman" w:cs="Times New Roman"/>
                <w:b/>
                <w:i/>
                <w:iCs/>
                <w:sz w:val="20"/>
                <w:szCs w:val="20"/>
                <w:lang w:val="en-US"/>
              </w:rPr>
              <w:t>vs</w:t>
            </w:r>
            <w:proofErr w:type="spellEnd"/>
            <w:r w:rsidRPr="00BE7F9D">
              <w:rPr>
                <w:rFonts w:ascii="Times New Roman" w:hAnsi="Times New Roman" w:cs="Times New Roman"/>
                <w:b/>
                <w:sz w:val="20"/>
                <w:szCs w:val="20"/>
                <w:lang w:val="en-US"/>
              </w:rPr>
              <w:t xml:space="preserve"> you</w:t>
            </w:r>
            <w:r>
              <w:rPr>
                <w:rFonts w:ascii="Times New Roman" w:hAnsi="Times New Roman" w:cs="Times New Roman"/>
                <w:b/>
                <w:sz w:val="20"/>
                <w:szCs w:val="20"/>
                <w:lang w:val="en-US"/>
              </w:rPr>
              <w:t xml:space="preserve">nger </w:t>
            </w:r>
            <w:r w:rsidR="00386760">
              <w:rPr>
                <w:rFonts w:ascii="Times New Roman" w:hAnsi="Times New Roman" w:cs="Times New Roman"/>
                <w:b/>
                <w:sz w:val="20"/>
                <w:szCs w:val="20"/>
                <w:lang w:val="en-US"/>
              </w:rPr>
              <w:t>low-risk</w:t>
            </w:r>
          </w:p>
        </w:tc>
        <w:tc>
          <w:tcPr>
            <w:tcW w:w="9075" w:type="dxa"/>
          </w:tcPr>
          <w:p w14:paraId="1D360D1E" w14:textId="77777777" w:rsidR="00BE7F9D" w:rsidRPr="00042127" w:rsidRDefault="00BE7F9D" w:rsidP="007310F2">
            <w:pPr>
              <w:rPr>
                <w:rFonts w:ascii="Times New Roman" w:hAnsi="Times New Roman" w:cs="Times New Roman"/>
                <w:b/>
                <w:sz w:val="20"/>
                <w:szCs w:val="20"/>
              </w:rPr>
            </w:pPr>
            <w:r w:rsidRPr="00042127">
              <w:rPr>
                <w:rFonts w:ascii="Times New Roman" w:hAnsi="Times New Roman" w:cs="Times New Roman"/>
                <w:b/>
                <w:sz w:val="20"/>
                <w:szCs w:val="20"/>
              </w:rPr>
              <w:t>Comment</w:t>
            </w:r>
          </w:p>
        </w:tc>
        <w:tc>
          <w:tcPr>
            <w:tcW w:w="1554" w:type="dxa"/>
          </w:tcPr>
          <w:p w14:paraId="3DA1ED2C" w14:textId="30C92DF4" w:rsidR="00BE7F9D" w:rsidRPr="00042127" w:rsidRDefault="00714B0D" w:rsidP="00714B0D">
            <w:pPr>
              <w:jc w:val="center"/>
              <w:rPr>
                <w:rFonts w:ascii="Times New Roman" w:hAnsi="Times New Roman" w:cs="Times New Roman"/>
                <w:b/>
                <w:sz w:val="20"/>
                <w:szCs w:val="20"/>
              </w:rPr>
            </w:pPr>
            <w:r>
              <w:rPr>
                <w:rFonts w:ascii="Times New Roman" w:hAnsi="Times New Roman" w:cs="Times New Roman"/>
                <w:b/>
                <w:sz w:val="20"/>
                <w:szCs w:val="20"/>
              </w:rPr>
              <w:t>Reference(s)</w:t>
            </w:r>
          </w:p>
        </w:tc>
        <w:tc>
          <w:tcPr>
            <w:tcW w:w="1697" w:type="dxa"/>
          </w:tcPr>
          <w:p w14:paraId="08149072" w14:textId="7BB0B2E4" w:rsidR="00BE7F9D" w:rsidRPr="00042127" w:rsidRDefault="00BE7F9D" w:rsidP="00714B0D">
            <w:pPr>
              <w:jc w:val="center"/>
              <w:rPr>
                <w:rFonts w:ascii="Times New Roman" w:hAnsi="Times New Roman" w:cs="Times New Roman"/>
                <w:b/>
                <w:sz w:val="20"/>
                <w:szCs w:val="20"/>
              </w:rPr>
            </w:pPr>
            <w:r w:rsidRPr="00042127">
              <w:rPr>
                <w:rFonts w:ascii="Times New Roman" w:hAnsi="Times New Roman" w:cs="Times New Roman"/>
                <w:b/>
                <w:sz w:val="20"/>
                <w:szCs w:val="20"/>
              </w:rPr>
              <w:t>Keywords</w:t>
            </w:r>
          </w:p>
        </w:tc>
      </w:tr>
      <w:tr w:rsidR="00BE7F9D" w:rsidRPr="00042127" w14:paraId="0C9136D2" w14:textId="77777777" w:rsidTr="007D6D6A">
        <w:tc>
          <w:tcPr>
            <w:tcW w:w="1666" w:type="dxa"/>
          </w:tcPr>
          <w:p w14:paraId="59815957" w14:textId="22928A8F" w:rsidR="00BE7F9D" w:rsidRPr="00480553" w:rsidRDefault="00BE7F9D" w:rsidP="007310F2">
            <w:pPr>
              <w:rPr>
                <w:rFonts w:ascii="Times New Roman" w:hAnsi="Times New Roman" w:cs="Times New Roman"/>
                <w:sz w:val="20"/>
                <w:szCs w:val="20"/>
              </w:rPr>
            </w:pPr>
            <w:r w:rsidRPr="00BE7F9D">
              <w:rPr>
                <w:rFonts w:ascii="Times New Roman" w:hAnsi="Times New Roman" w:cs="Times New Roman"/>
                <w:sz w:val="20"/>
                <w:szCs w:val="20"/>
                <w:highlight w:val="yellow"/>
              </w:rPr>
              <w:t>ALDH2</w:t>
            </w:r>
            <w:r>
              <w:rPr>
                <w:rFonts w:ascii="Times New Roman" w:hAnsi="Times New Roman" w:cs="Times New Roman"/>
                <w:sz w:val="20"/>
                <w:szCs w:val="20"/>
              </w:rPr>
              <w:t>/2.00</w:t>
            </w:r>
          </w:p>
        </w:tc>
        <w:tc>
          <w:tcPr>
            <w:tcW w:w="9075" w:type="dxa"/>
          </w:tcPr>
          <w:p w14:paraId="524D48EE" w14:textId="573B4179" w:rsidR="00BE7F9D" w:rsidRPr="00FC71C2" w:rsidRDefault="00BE7F9D" w:rsidP="007310F2">
            <w:pPr>
              <w:rPr>
                <w:rFonts w:ascii="Times New Roman" w:hAnsi="Times New Roman" w:cs="Times New Roman"/>
                <w:sz w:val="20"/>
                <w:szCs w:val="20"/>
                <w:lang w:val="en-US"/>
              </w:rPr>
            </w:pPr>
            <w:r w:rsidRPr="00FC71C2">
              <w:rPr>
                <w:rFonts w:ascii="Times New Roman" w:hAnsi="Times New Roman" w:cs="Times New Roman"/>
                <w:b/>
                <w:color w:val="000000"/>
                <w:sz w:val="20"/>
                <w:szCs w:val="20"/>
                <w:shd w:val="clear" w:color="auto" w:fill="FFFFFF"/>
                <w:lang w:val="en-US"/>
              </w:rPr>
              <w:t>Aldehyde dehydrogenase 2 family member.</w:t>
            </w:r>
            <w:r w:rsidRPr="00FC71C2">
              <w:rPr>
                <w:rFonts w:ascii="Times New Roman" w:hAnsi="Times New Roman" w:cs="Times New Roman"/>
                <w:color w:val="000000"/>
                <w:sz w:val="20"/>
                <w:szCs w:val="20"/>
                <w:shd w:val="clear" w:color="auto" w:fill="FFFFFF"/>
                <w:lang w:val="en-US"/>
              </w:rPr>
              <w:t xml:space="preserve"> Aldehyde dehydrogenase is the second enzyme of the major oxidative pathway of alcohol metabolism. Two major isoforms of aldehyde dehydrogenase, cytosolic and mitochondrial, can be distinguished. This gene encodes a mitochondrial isoform</w:t>
            </w:r>
          </w:p>
        </w:tc>
        <w:tc>
          <w:tcPr>
            <w:tcW w:w="1554" w:type="dxa"/>
          </w:tcPr>
          <w:p w14:paraId="79F3A2A2" w14:textId="7FABA145" w:rsidR="00BE7F9D" w:rsidRPr="00042127" w:rsidRDefault="00847C30" w:rsidP="00714B0D">
            <w:pPr>
              <w:jc w:val="center"/>
              <w:rPr>
                <w:rFonts w:ascii="Times New Roman" w:hAnsi="Times New Roman" w:cs="Times New Roman"/>
                <w:sz w:val="20"/>
                <w:szCs w:val="20"/>
                <w:lang w:val="en-US"/>
              </w:rPr>
            </w:pPr>
            <w:r>
              <w:rPr>
                <w:rFonts w:ascii="Times New Roman" w:hAnsi="Times New Roman" w:cs="Times New Roman"/>
                <w:noProof/>
                <w:sz w:val="20"/>
                <w:szCs w:val="20"/>
                <w:lang w:val="en-US"/>
              </w:rPr>
              <w:t>[4]</w:t>
            </w:r>
          </w:p>
        </w:tc>
        <w:tc>
          <w:tcPr>
            <w:tcW w:w="1697" w:type="dxa"/>
          </w:tcPr>
          <w:p w14:paraId="12B30855" w14:textId="16DD8C39" w:rsidR="00BE7F9D" w:rsidRDefault="00BE7F9D" w:rsidP="00714B0D">
            <w:pPr>
              <w:jc w:val="center"/>
              <w:rPr>
                <w:rFonts w:ascii="Times New Roman" w:hAnsi="Times New Roman" w:cs="Times New Roman"/>
                <w:sz w:val="20"/>
                <w:szCs w:val="20"/>
                <w:lang w:val="en-US"/>
              </w:rPr>
            </w:pPr>
            <w:r>
              <w:rPr>
                <w:rFonts w:ascii="Times New Roman" w:hAnsi="Times New Roman" w:cs="Times New Roman"/>
                <w:sz w:val="20"/>
                <w:szCs w:val="20"/>
                <w:lang w:val="en-US"/>
              </w:rPr>
              <w:t>Mitochondria</w:t>
            </w:r>
            <w:r w:rsidR="00256A8C">
              <w:rPr>
                <w:rFonts w:ascii="Times New Roman" w:hAnsi="Times New Roman" w:cs="Times New Roman"/>
                <w:sz w:val="20"/>
                <w:szCs w:val="20"/>
                <w:lang w:val="en-US"/>
              </w:rPr>
              <w:t>,</w:t>
            </w:r>
          </w:p>
          <w:p w14:paraId="79535282" w14:textId="041E7D44" w:rsidR="00BE7F9D" w:rsidRPr="00042127" w:rsidRDefault="00C23310" w:rsidP="00714B0D">
            <w:pPr>
              <w:jc w:val="center"/>
              <w:rPr>
                <w:rFonts w:ascii="Times New Roman" w:hAnsi="Times New Roman" w:cs="Times New Roman"/>
                <w:sz w:val="20"/>
                <w:szCs w:val="20"/>
                <w:lang w:val="en-US"/>
              </w:rPr>
            </w:pPr>
            <w:r>
              <w:rPr>
                <w:rFonts w:ascii="Times New Roman" w:hAnsi="Times New Roman" w:cs="Times New Roman"/>
                <w:sz w:val="20"/>
                <w:szCs w:val="20"/>
                <w:lang w:val="en-US"/>
              </w:rPr>
              <w:t>m</w:t>
            </w:r>
            <w:r w:rsidR="00BE7F9D">
              <w:rPr>
                <w:rFonts w:ascii="Times New Roman" w:hAnsi="Times New Roman" w:cs="Times New Roman"/>
                <w:sz w:val="20"/>
                <w:szCs w:val="20"/>
                <w:lang w:val="en-US"/>
              </w:rPr>
              <w:t>etabolism</w:t>
            </w:r>
          </w:p>
        </w:tc>
      </w:tr>
      <w:tr w:rsidR="00BE7F9D" w:rsidRPr="00042127" w14:paraId="67C3D1F1" w14:textId="77777777" w:rsidTr="007D6D6A">
        <w:tc>
          <w:tcPr>
            <w:tcW w:w="1666" w:type="dxa"/>
          </w:tcPr>
          <w:p w14:paraId="67959D8F" w14:textId="52A43AE8" w:rsidR="00BE7F9D" w:rsidRPr="0085070B" w:rsidRDefault="00BE7F9D" w:rsidP="007310F2">
            <w:pPr>
              <w:rPr>
                <w:rFonts w:ascii="Times New Roman" w:hAnsi="Times New Roman" w:cs="Times New Roman"/>
                <w:sz w:val="20"/>
                <w:szCs w:val="20"/>
                <w:lang w:val="en-US"/>
              </w:rPr>
            </w:pPr>
            <w:r w:rsidRPr="00BE7F9D">
              <w:rPr>
                <w:rFonts w:ascii="Times New Roman" w:hAnsi="Times New Roman" w:cs="Times New Roman"/>
                <w:sz w:val="20"/>
                <w:szCs w:val="20"/>
                <w:highlight w:val="yellow"/>
                <w:lang w:val="en-US"/>
              </w:rPr>
              <w:t>APTX</w:t>
            </w:r>
            <w:r>
              <w:rPr>
                <w:rFonts w:ascii="Times New Roman" w:hAnsi="Times New Roman" w:cs="Times New Roman"/>
                <w:sz w:val="20"/>
                <w:szCs w:val="20"/>
                <w:lang w:val="en-US"/>
              </w:rPr>
              <w:t>/-0.41</w:t>
            </w:r>
          </w:p>
        </w:tc>
        <w:tc>
          <w:tcPr>
            <w:tcW w:w="9075" w:type="dxa"/>
          </w:tcPr>
          <w:p w14:paraId="71CA6F35" w14:textId="4B0C11F4" w:rsidR="00BE7F9D" w:rsidRPr="00DC02C4" w:rsidRDefault="00BE7F9D" w:rsidP="007310F2">
            <w:pPr>
              <w:rPr>
                <w:rFonts w:ascii="Times New Roman" w:hAnsi="Times New Roman" w:cs="Times New Roman"/>
                <w:sz w:val="20"/>
                <w:szCs w:val="20"/>
                <w:lang w:val="en-US"/>
              </w:rPr>
            </w:pPr>
            <w:proofErr w:type="spellStart"/>
            <w:r w:rsidRPr="00DC02C4">
              <w:rPr>
                <w:rFonts w:ascii="Times New Roman" w:hAnsi="Times New Roman" w:cs="Times New Roman"/>
                <w:b/>
                <w:sz w:val="20"/>
                <w:szCs w:val="20"/>
                <w:lang w:val="en-US"/>
              </w:rPr>
              <w:t>Aprataxin</w:t>
            </w:r>
            <w:proofErr w:type="spellEnd"/>
            <w:r w:rsidRPr="00DC02C4">
              <w:rPr>
                <w:rFonts w:ascii="Times New Roman" w:hAnsi="Times New Roman" w:cs="Times New Roman"/>
                <w:b/>
                <w:sz w:val="20"/>
                <w:szCs w:val="20"/>
                <w:lang w:val="en-US"/>
              </w:rPr>
              <w:t>.</w:t>
            </w:r>
            <w:r w:rsidRPr="00DC02C4">
              <w:rPr>
                <w:rFonts w:ascii="Times New Roman" w:hAnsi="Times New Roman" w:cs="Times New Roman"/>
                <w:sz w:val="20"/>
                <w:szCs w:val="20"/>
                <w:lang w:val="en-US"/>
              </w:rPr>
              <w:t xml:space="preserve"> </w:t>
            </w:r>
            <w:r w:rsidRPr="00DC02C4">
              <w:rPr>
                <w:rFonts w:ascii="Times New Roman" w:hAnsi="Times New Roman" w:cs="Times New Roman"/>
                <w:color w:val="000000"/>
                <w:sz w:val="20"/>
                <w:szCs w:val="20"/>
                <w:shd w:val="clear" w:color="auto" w:fill="FFFFFF"/>
                <w:lang w:val="en-US"/>
              </w:rPr>
              <w:t xml:space="preserve">This gene encodes a member of the </w:t>
            </w:r>
            <w:proofErr w:type="spellStart"/>
            <w:r w:rsidRPr="00DC02C4">
              <w:rPr>
                <w:rFonts w:ascii="Times New Roman" w:hAnsi="Times New Roman" w:cs="Times New Roman"/>
                <w:color w:val="000000"/>
                <w:sz w:val="20"/>
                <w:szCs w:val="20"/>
                <w:shd w:val="clear" w:color="auto" w:fill="FFFFFF"/>
                <w:lang w:val="en-US"/>
              </w:rPr>
              <w:t>histidine</w:t>
            </w:r>
            <w:proofErr w:type="spellEnd"/>
            <w:r w:rsidRPr="00DC02C4">
              <w:rPr>
                <w:rFonts w:ascii="Times New Roman" w:hAnsi="Times New Roman" w:cs="Times New Roman"/>
                <w:color w:val="000000"/>
                <w:sz w:val="20"/>
                <w:szCs w:val="20"/>
                <w:shd w:val="clear" w:color="auto" w:fill="FFFFFF"/>
                <w:lang w:val="en-US"/>
              </w:rPr>
              <w:t xml:space="preserve"> triad (HIT) superfamily. The encoded protein may play a role in single-stranded DNA repair through its nucleotide-binding activity and its </w:t>
            </w:r>
            <w:proofErr w:type="spellStart"/>
            <w:r w:rsidRPr="00DC02C4">
              <w:rPr>
                <w:rFonts w:ascii="Times New Roman" w:hAnsi="Times New Roman" w:cs="Times New Roman"/>
                <w:color w:val="000000"/>
                <w:sz w:val="20"/>
                <w:szCs w:val="20"/>
                <w:shd w:val="clear" w:color="auto" w:fill="FFFFFF"/>
                <w:lang w:val="en-US"/>
              </w:rPr>
              <w:t>diadenosine</w:t>
            </w:r>
            <w:proofErr w:type="spellEnd"/>
            <w:r w:rsidRPr="00DC02C4">
              <w:rPr>
                <w:rFonts w:ascii="Times New Roman" w:hAnsi="Times New Roman" w:cs="Times New Roman"/>
                <w:color w:val="000000"/>
                <w:sz w:val="20"/>
                <w:szCs w:val="20"/>
                <w:shd w:val="clear" w:color="auto" w:fill="FFFFFF"/>
                <w:lang w:val="en-US"/>
              </w:rPr>
              <w:t xml:space="preserve"> polyphosphate hydrolase activity</w:t>
            </w:r>
          </w:p>
        </w:tc>
        <w:tc>
          <w:tcPr>
            <w:tcW w:w="1554" w:type="dxa"/>
          </w:tcPr>
          <w:p w14:paraId="7E19328B" w14:textId="3AFB5CE6" w:rsidR="00BE7F9D" w:rsidRPr="0085070B" w:rsidRDefault="00847C30" w:rsidP="00714B0D">
            <w:pPr>
              <w:jc w:val="center"/>
              <w:rPr>
                <w:rFonts w:ascii="Times New Roman" w:hAnsi="Times New Roman" w:cs="Times New Roman"/>
                <w:sz w:val="20"/>
                <w:szCs w:val="20"/>
                <w:lang w:val="en-US"/>
              </w:rPr>
            </w:pPr>
            <w:r>
              <w:rPr>
                <w:rFonts w:ascii="Times New Roman" w:hAnsi="Times New Roman" w:cs="Times New Roman"/>
                <w:noProof/>
                <w:sz w:val="20"/>
                <w:szCs w:val="20"/>
                <w:lang w:val="en-US"/>
              </w:rPr>
              <w:t>[5]</w:t>
            </w:r>
          </w:p>
        </w:tc>
        <w:tc>
          <w:tcPr>
            <w:tcW w:w="1697" w:type="dxa"/>
          </w:tcPr>
          <w:p w14:paraId="27B50D16" w14:textId="77777777" w:rsidR="00BE7F9D" w:rsidRPr="0085070B" w:rsidRDefault="00BE7F9D" w:rsidP="00714B0D">
            <w:pPr>
              <w:jc w:val="center"/>
              <w:rPr>
                <w:rFonts w:ascii="Times New Roman" w:hAnsi="Times New Roman" w:cs="Times New Roman"/>
                <w:sz w:val="20"/>
                <w:szCs w:val="20"/>
                <w:lang w:val="en-US"/>
              </w:rPr>
            </w:pPr>
            <w:r>
              <w:rPr>
                <w:rFonts w:ascii="Times New Roman" w:hAnsi="Times New Roman" w:cs="Times New Roman"/>
                <w:sz w:val="20"/>
                <w:szCs w:val="20"/>
                <w:lang w:val="en-US"/>
              </w:rPr>
              <w:t>DNA repair</w:t>
            </w:r>
          </w:p>
        </w:tc>
      </w:tr>
      <w:tr w:rsidR="00BE7F9D" w:rsidRPr="00042127" w14:paraId="41B8C0A1" w14:textId="77777777" w:rsidTr="007D6D6A">
        <w:tc>
          <w:tcPr>
            <w:tcW w:w="1666" w:type="dxa"/>
          </w:tcPr>
          <w:p w14:paraId="5E59F94B" w14:textId="70C0681D" w:rsidR="00BE7F9D" w:rsidRPr="00042127" w:rsidRDefault="00BE7F9D" w:rsidP="007310F2">
            <w:pPr>
              <w:rPr>
                <w:rFonts w:ascii="Times New Roman" w:hAnsi="Times New Roman" w:cs="Times New Roman"/>
                <w:sz w:val="20"/>
                <w:szCs w:val="20"/>
                <w:lang w:val="en-US"/>
              </w:rPr>
            </w:pPr>
            <w:r w:rsidRPr="00042127">
              <w:rPr>
                <w:rFonts w:ascii="Times New Roman" w:hAnsi="Times New Roman" w:cs="Times New Roman"/>
                <w:sz w:val="20"/>
                <w:szCs w:val="20"/>
                <w:lang w:val="en-US"/>
              </w:rPr>
              <w:t>ASPH</w:t>
            </w:r>
            <w:r w:rsidR="007310F2">
              <w:rPr>
                <w:rFonts w:ascii="Times New Roman" w:hAnsi="Times New Roman" w:cs="Times New Roman"/>
                <w:sz w:val="20"/>
                <w:szCs w:val="20"/>
                <w:lang w:val="en-US"/>
              </w:rPr>
              <w:t>/</w:t>
            </w:r>
            <w:r w:rsidRPr="00042127">
              <w:rPr>
                <w:rFonts w:ascii="Times New Roman" w:hAnsi="Times New Roman" w:cs="Times New Roman"/>
                <w:sz w:val="20"/>
                <w:szCs w:val="20"/>
                <w:lang w:val="en-US"/>
              </w:rPr>
              <w:t>0.67</w:t>
            </w:r>
          </w:p>
        </w:tc>
        <w:tc>
          <w:tcPr>
            <w:tcW w:w="9075" w:type="dxa"/>
          </w:tcPr>
          <w:p w14:paraId="3CBD9DEB" w14:textId="54D266FE" w:rsidR="00BE7F9D" w:rsidRPr="004279EB" w:rsidRDefault="00BE7F9D" w:rsidP="007310F2">
            <w:pPr>
              <w:rPr>
                <w:rFonts w:ascii="Times New Roman" w:hAnsi="Times New Roman" w:cs="Times New Roman"/>
                <w:sz w:val="20"/>
                <w:szCs w:val="20"/>
                <w:lang w:val="en-US"/>
              </w:rPr>
            </w:pPr>
            <w:r w:rsidRPr="004279EB">
              <w:rPr>
                <w:rFonts w:ascii="Times New Roman" w:hAnsi="Times New Roman" w:cs="Times New Roman"/>
                <w:b/>
                <w:color w:val="000000"/>
                <w:sz w:val="20"/>
                <w:szCs w:val="20"/>
                <w:shd w:val="clear" w:color="auto" w:fill="FFFFFF"/>
                <w:lang w:val="en-US"/>
              </w:rPr>
              <w:t>Aspartate beta-hydroxylase.</w:t>
            </w:r>
            <w:r w:rsidRPr="004279EB">
              <w:rPr>
                <w:rFonts w:ascii="Times New Roman" w:hAnsi="Times New Roman" w:cs="Times New Roman"/>
                <w:color w:val="000000"/>
                <w:sz w:val="20"/>
                <w:szCs w:val="20"/>
                <w:shd w:val="clear" w:color="auto" w:fill="FFFFFF"/>
                <w:lang w:val="en-US"/>
              </w:rPr>
              <w:t xml:space="preserve"> This </w:t>
            </w:r>
            <w:r>
              <w:rPr>
                <w:rFonts w:ascii="Times New Roman" w:hAnsi="Times New Roman" w:cs="Times New Roman"/>
                <w:color w:val="000000"/>
                <w:sz w:val="20"/>
                <w:szCs w:val="20"/>
                <w:shd w:val="clear" w:color="auto" w:fill="FFFFFF"/>
                <w:lang w:val="en-US"/>
              </w:rPr>
              <w:t xml:space="preserve">protein </w:t>
            </w:r>
            <w:r w:rsidRPr="004279EB">
              <w:rPr>
                <w:rFonts w:ascii="Times New Roman" w:hAnsi="Times New Roman" w:cs="Times New Roman"/>
                <w:color w:val="000000"/>
                <w:sz w:val="20"/>
                <w:szCs w:val="20"/>
                <w:shd w:val="clear" w:color="auto" w:fill="FFFFFF"/>
                <w:lang w:val="en-US"/>
              </w:rPr>
              <w:t xml:space="preserve">is thought to </w:t>
            </w:r>
            <w:r>
              <w:rPr>
                <w:rFonts w:ascii="Times New Roman" w:hAnsi="Times New Roman" w:cs="Times New Roman"/>
                <w:color w:val="000000"/>
                <w:sz w:val="20"/>
                <w:szCs w:val="20"/>
                <w:shd w:val="clear" w:color="auto" w:fill="FFFFFF"/>
                <w:lang w:val="en-US"/>
              </w:rPr>
              <w:t xml:space="preserve">be </w:t>
            </w:r>
            <w:r w:rsidRPr="004279EB">
              <w:rPr>
                <w:rFonts w:ascii="Times New Roman" w:hAnsi="Times New Roman" w:cs="Times New Roman"/>
                <w:color w:val="000000"/>
                <w:sz w:val="20"/>
                <w:szCs w:val="20"/>
                <w:shd w:val="clear" w:color="auto" w:fill="FFFFFF"/>
                <w:lang w:val="en-US"/>
              </w:rPr>
              <w:t xml:space="preserve">important in calcium homeostasis. The longest isoforms </w:t>
            </w:r>
            <w:proofErr w:type="spellStart"/>
            <w:r w:rsidRPr="004279EB">
              <w:rPr>
                <w:rFonts w:ascii="Times New Roman" w:hAnsi="Times New Roman" w:cs="Times New Roman"/>
                <w:color w:val="000000"/>
                <w:sz w:val="20"/>
                <w:szCs w:val="20"/>
                <w:shd w:val="clear" w:color="auto" w:fill="FFFFFF"/>
                <w:lang w:val="en-US"/>
              </w:rPr>
              <w:t>hydroxylate</w:t>
            </w:r>
            <w:proofErr w:type="spellEnd"/>
            <w:r w:rsidRPr="004279EB">
              <w:rPr>
                <w:rFonts w:ascii="Times New Roman" w:hAnsi="Times New Roman" w:cs="Times New Roman"/>
                <w:color w:val="000000"/>
                <w:sz w:val="20"/>
                <w:szCs w:val="20"/>
                <w:shd w:val="clear" w:color="auto" w:fill="FFFFFF"/>
                <w:lang w:val="en-US"/>
              </w:rPr>
              <w:t xml:space="preserve"> aspartic acid or asparagine residues. Other isoforms lack the hydroxylase domain, and some have been localized to the endoplasmic</w:t>
            </w:r>
          </w:p>
        </w:tc>
        <w:tc>
          <w:tcPr>
            <w:tcW w:w="1554" w:type="dxa"/>
          </w:tcPr>
          <w:p w14:paraId="51601AE2" w14:textId="77777777" w:rsidR="00BE7F9D" w:rsidRPr="00042127" w:rsidRDefault="00BE7F9D" w:rsidP="00714B0D">
            <w:pPr>
              <w:jc w:val="center"/>
              <w:rPr>
                <w:rFonts w:ascii="Times New Roman" w:hAnsi="Times New Roman" w:cs="Times New Roman"/>
                <w:sz w:val="20"/>
                <w:szCs w:val="20"/>
                <w:lang w:val="en-US"/>
              </w:rPr>
            </w:pPr>
          </w:p>
        </w:tc>
        <w:tc>
          <w:tcPr>
            <w:tcW w:w="1697" w:type="dxa"/>
          </w:tcPr>
          <w:p w14:paraId="6EF43A1F" w14:textId="5941EDA9" w:rsidR="00BE7F9D" w:rsidRDefault="00BE7F9D" w:rsidP="00714B0D">
            <w:pPr>
              <w:jc w:val="center"/>
              <w:rPr>
                <w:rFonts w:ascii="Times New Roman" w:hAnsi="Times New Roman" w:cs="Times New Roman"/>
                <w:sz w:val="20"/>
                <w:szCs w:val="20"/>
                <w:lang w:val="en-US"/>
              </w:rPr>
            </w:pPr>
            <w:r>
              <w:rPr>
                <w:rFonts w:ascii="Times New Roman" w:hAnsi="Times New Roman" w:cs="Times New Roman"/>
                <w:sz w:val="20"/>
                <w:szCs w:val="20"/>
                <w:lang w:val="en-US"/>
              </w:rPr>
              <w:t>Protein hydroxylation</w:t>
            </w:r>
            <w:r w:rsidR="00C23310">
              <w:rPr>
                <w:rFonts w:ascii="Times New Roman" w:hAnsi="Times New Roman" w:cs="Times New Roman"/>
                <w:sz w:val="20"/>
                <w:szCs w:val="20"/>
                <w:lang w:val="en-US"/>
              </w:rPr>
              <w:t>,</w:t>
            </w:r>
          </w:p>
          <w:p w14:paraId="2A66B84A" w14:textId="2531257A" w:rsidR="00BE7F9D" w:rsidRPr="00042127" w:rsidRDefault="00C23310" w:rsidP="00714B0D">
            <w:pPr>
              <w:jc w:val="center"/>
              <w:rPr>
                <w:rFonts w:ascii="Times New Roman" w:hAnsi="Times New Roman" w:cs="Times New Roman"/>
                <w:sz w:val="20"/>
                <w:szCs w:val="20"/>
                <w:lang w:val="en-US"/>
              </w:rPr>
            </w:pPr>
            <w:r>
              <w:rPr>
                <w:rFonts w:ascii="Times New Roman" w:hAnsi="Times New Roman" w:cs="Times New Roman"/>
                <w:sz w:val="20"/>
                <w:szCs w:val="20"/>
                <w:lang w:val="en-US"/>
              </w:rPr>
              <w:t>c</w:t>
            </w:r>
            <w:r w:rsidR="00BE7F9D">
              <w:rPr>
                <w:rFonts w:ascii="Times New Roman" w:hAnsi="Times New Roman" w:cs="Times New Roman"/>
                <w:sz w:val="20"/>
                <w:szCs w:val="20"/>
                <w:lang w:val="en-US"/>
              </w:rPr>
              <w:t>alcium</w:t>
            </w:r>
            <w:r>
              <w:rPr>
                <w:rFonts w:ascii="Times New Roman" w:hAnsi="Times New Roman" w:cs="Times New Roman"/>
                <w:sz w:val="20"/>
                <w:szCs w:val="20"/>
                <w:lang w:val="en-US"/>
              </w:rPr>
              <w:t xml:space="preserve"> activation</w:t>
            </w:r>
          </w:p>
        </w:tc>
      </w:tr>
      <w:tr w:rsidR="00BE7F9D" w:rsidRPr="00042127" w14:paraId="0150E1A2" w14:textId="77777777" w:rsidTr="007D6D6A">
        <w:tc>
          <w:tcPr>
            <w:tcW w:w="1666" w:type="dxa"/>
          </w:tcPr>
          <w:p w14:paraId="356D0EF0" w14:textId="2C9124BD" w:rsidR="00BE7F9D" w:rsidRPr="0085070B" w:rsidRDefault="00BE7F9D" w:rsidP="007310F2">
            <w:pPr>
              <w:rPr>
                <w:rFonts w:ascii="Times New Roman" w:hAnsi="Times New Roman" w:cs="Times New Roman"/>
                <w:sz w:val="20"/>
                <w:szCs w:val="20"/>
                <w:lang w:val="en-US"/>
              </w:rPr>
            </w:pPr>
            <w:r>
              <w:rPr>
                <w:rFonts w:ascii="Times New Roman" w:hAnsi="Times New Roman" w:cs="Times New Roman"/>
                <w:sz w:val="20"/>
                <w:szCs w:val="20"/>
                <w:lang w:val="en-US"/>
              </w:rPr>
              <w:t>BAG2</w:t>
            </w:r>
            <w:r w:rsidR="007310F2">
              <w:rPr>
                <w:rFonts w:ascii="Times New Roman" w:hAnsi="Times New Roman" w:cs="Times New Roman"/>
                <w:sz w:val="20"/>
                <w:szCs w:val="20"/>
                <w:lang w:val="en-US"/>
              </w:rPr>
              <w:t>/</w:t>
            </w:r>
            <w:r>
              <w:rPr>
                <w:rFonts w:ascii="Times New Roman" w:hAnsi="Times New Roman" w:cs="Times New Roman"/>
                <w:sz w:val="20"/>
                <w:szCs w:val="20"/>
                <w:lang w:val="en-US"/>
              </w:rPr>
              <w:t>-0.91</w:t>
            </w:r>
          </w:p>
        </w:tc>
        <w:tc>
          <w:tcPr>
            <w:tcW w:w="9075" w:type="dxa"/>
          </w:tcPr>
          <w:p w14:paraId="33E2D951" w14:textId="26C6114A" w:rsidR="00BE7F9D" w:rsidRPr="000C4129" w:rsidRDefault="00BE7F9D" w:rsidP="007310F2">
            <w:pPr>
              <w:rPr>
                <w:rFonts w:ascii="Times New Roman" w:hAnsi="Times New Roman" w:cs="Times New Roman"/>
                <w:sz w:val="20"/>
                <w:szCs w:val="20"/>
                <w:lang w:val="en-US"/>
              </w:rPr>
            </w:pPr>
            <w:r w:rsidRPr="000C4129">
              <w:rPr>
                <w:rFonts w:ascii="Times New Roman" w:hAnsi="Times New Roman" w:cs="Times New Roman"/>
                <w:b/>
                <w:color w:val="000000"/>
                <w:sz w:val="20"/>
                <w:szCs w:val="20"/>
                <w:shd w:val="clear" w:color="auto" w:fill="FFFFFF"/>
                <w:lang w:val="en-US"/>
              </w:rPr>
              <w:t xml:space="preserve">BAG </w:t>
            </w:r>
            <w:proofErr w:type="spellStart"/>
            <w:r w:rsidRPr="000C4129">
              <w:rPr>
                <w:rFonts w:ascii="Times New Roman" w:hAnsi="Times New Roman" w:cs="Times New Roman"/>
                <w:b/>
                <w:color w:val="000000"/>
                <w:sz w:val="20"/>
                <w:szCs w:val="20"/>
                <w:shd w:val="clear" w:color="auto" w:fill="FFFFFF"/>
                <w:lang w:val="en-US"/>
              </w:rPr>
              <w:t>cochaperone</w:t>
            </w:r>
            <w:proofErr w:type="spellEnd"/>
            <w:r w:rsidRPr="000C4129">
              <w:rPr>
                <w:rFonts w:ascii="Times New Roman" w:hAnsi="Times New Roman" w:cs="Times New Roman"/>
                <w:b/>
                <w:color w:val="000000"/>
                <w:sz w:val="20"/>
                <w:szCs w:val="20"/>
                <w:shd w:val="clear" w:color="auto" w:fill="FFFFFF"/>
                <w:lang w:val="en-US"/>
              </w:rPr>
              <w:t xml:space="preserve"> 2.</w:t>
            </w:r>
            <w:r w:rsidRPr="000C4129">
              <w:rPr>
                <w:rFonts w:ascii="Times New Roman" w:hAnsi="Times New Roman" w:cs="Times New Roman"/>
                <w:color w:val="000000"/>
                <w:sz w:val="20"/>
                <w:szCs w:val="20"/>
                <w:shd w:val="clear" w:color="auto" w:fill="FFFFFF"/>
                <w:lang w:val="en-US"/>
              </w:rPr>
              <w:t xml:space="preserve"> BAG proteins compete with Hip for binding to the Hsc70/Hsp70 ATPase domain and promote substrate release. The predicted BAG2 protein contains 211 amino acids. The BAG domains of BAG1, BAG2, and BAG3 interact specifically with the Hsc70 ATPase domain in vitro and in mammalian cells. All 3 proteins bind with high affinity to the ATPase domain of Hsc70 and inhibit its chaperone activity in a Hip-repressible manner</w:t>
            </w:r>
          </w:p>
        </w:tc>
        <w:tc>
          <w:tcPr>
            <w:tcW w:w="1554" w:type="dxa"/>
          </w:tcPr>
          <w:p w14:paraId="20B7C0E2" w14:textId="77777777" w:rsidR="00BE7F9D" w:rsidRPr="0085070B" w:rsidRDefault="00BE7F9D" w:rsidP="00714B0D">
            <w:pPr>
              <w:jc w:val="center"/>
              <w:rPr>
                <w:rFonts w:ascii="Times New Roman" w:hAnsi="Times New Roman" w:cs="Times New Roman"/>
                <w:sz w:val="20"/>
                <w:szCs w:val="20"/>
                <w:lang w:val="en-US"/>
              </w:rPr>
            </w:pPr>
          </w:p>
        </w:tc>
        <w:tc>
          <w:tcPr>
            <w:tcW w:w="1697" w:type="dxa"/>
          </w:tcPr>
          <w:p w14:paraId="446F6A61" w14:textId="77777777" w:rsidR="00BE7F9D" w:rsidRPr="0085070B" w:rsidRDefault="00BE7F9D" w:rsidP="00714B0D">
            <w:pPr>
              <w:jc w:val="center"/>
              <w:rPr>
                <w:rFonts w:ascii="Times New Roman" w:hAnsi="Times New Roman" w:cs="Times New Roman"/>
                <w:sz w:val="20"/>
                <w:szCs w:val="20"/>
                <w:lang w:val="en-US"/>
              </w:rPr>
            </w:pPr>
            <w:r>
              <w:rPr>
                <w:rFonts w:ascii="Times New Roman" w:hAnsi="Times New Roman" w:cs="Times New Roman"/>
                <w:sz w:val="20"/>
                <w:szCs w:val="20"/>
                <w:lang w:val="en-US"/>
              </w:rPr>
              <w:t>Protein stability</w:t>
            </w:r>
          </w:p>
        </w:tc>
      </w:tr>
      <w:tr w:rsidR="00BE7F9D" w:rsidRPr="00042127" w14:paraId="16C6A728" w14:textId="77777777" w:rsidTr="007D6D6A">
        <w:tc>
          <w:tcPr>
            <w:tcW w:w="1666" w:type="dxa"/>
          </w:tcPr>
          <w:p w14:paraId="16ECC7E4" w14:textId="5A7FBFE8" w:rsidR="00BE7F9D" w:rsidRPr="00042127" w:rsidRDefault="00BE7F9D" w:rsidP="007310F2">
            <w:pPr>
              <w:rPr>
                <w:rFonts w:ascii="Times New Roman" w:hAnsi="Times New Roman" w:cs="Times New Roman"/>
                <w:sz w:val="20"/>
                <w:szCs w:val="20"/>
                <w:lang w:val="en-US"/>
              </w:rPr>
            </w:pPr>
            <w:r w:rsidRPr="00042127">
              <w:rPr>
                <w:rFonts w:ascii="Times New Roman" w:hAnsi="Times New Roman" w:cs="Times New Roman"/>
                <w:sz w:val="20"/>
                <w:szCs w:val="20"/>
                <w:lang w:val="en-US"/>
              </w:rPr>
              <w:t>CAAP1</w:t>
            </w:r>
            <w:r w:rsidR="007310F2">
              <w:rPr>
                <w:rFonts w:ascii="Times New Roman" w:hAnsi="Times New Roman" w:cs="Times New Roman"/>
                <w:sz w:val="20"/>
                <w:szCs w:val="20"/>
                <w:lang w:val="en-US"/>
              </w:rPr>
              <w:t>/</w:t>
            </w:r>
            <w:r w:rsidRPr="00042127">
              <w:rPr>
                <w:rFonts w:ascii="Times New Roman" w:hAnsi="Times New Roman" w:cs="Times New Roman"/>
                <w:sz w:val="20"/>
                <w:szCs w:val="20"/>
                <w:lang w:val="en-US"/>
              </w:rPr>
              <w:t>0.72</w:t>
            </w:r>
          </w:p>
        </w:tc>
        <w:tc>
          <w:tcPr>
            <w:tcW w:w="9075" w:type="dxa"/>
          </w:tcPr>
          <w:p w14:paraId="377EF72A" w14:textId="1D942242" w:rsidR="00BE7F9D" w:rsidRPr="00711643" w:rsidRDefault="00BE7F9D" w:rsidP="007310F2">
            <w:pPr>
              <w:rPr>
                <w:rFonts w:ascii="Times New Roman" w:hAnsi="Times New Roman" w:cs="Times New Roman"/>
                <w:sz w:val="20"/>
                <w:szCs w:val="20"/>
                <w:lang w:val="en-US"/>
              </w:rPr>
            </w:pPr>
            <w:proofErr w:type="spellStart"/>
            <w:r w:rsidRPr="007310F2">
              <w:rPr>
                <w:rFonts w:ascii="Times New Roman" w:hAnsi="Times New Roman" w:cs="Times New Roman"/>
                <w:b/>
                <w:bCs/>
                <w:color w:val="000000"/>
                <w:sz w:val="20"/>
                <w:szCs w:val="20"/>
                <w:shd w:val="clear" w:color="auto" w:fill="FFFFFF"/>
                <w:lang w:val="en-US"/>
              </w:rPr>
              <w:t>Caspase</w:t>
            </w:r>
            <w:proofErr w:type="spellEnd"/>
            <w:r w:rsidRPr="007310F2">
              <w:rPr>
                <w:rFonts w:ascii="Times New Roman" w:hAnsi="Times New Roman" w:cs="Times New Roman"/>
                <w:b/>
                <w:bCs/>
                <w:color w:val="000000"/>
                <w:sz w:val="20"/>
                <w:szCs w:val="20"/>
                <w:shd w:val="clear" w:color="auto" w:fill="FFFFFF"/>
                <w:lang w:val="en-US"/>
              </w:rPr>
              <w:t xml:space="preserve"> activity and apoptosis inhibitor 1. </w:t>
            </w:r>
            <w:r w:rsidR="00CD4A8E">
              <w:rPr>
                <w:rFonts w:ascii="Times New Roman" w:hAnsi="Times New Roman" w:cs="Times New Roman"/>
                <w:color w:val="000000"/>
                <w:sz w:val="20"/>
                <w:szCs w:val="20"/>
                <w:shd w:val="clear" w:color="auto" w:fill="FFFFFF"/>
                <w:lang w:val="en-US"/>
              </w:rPr>
              <w:t xml:space="preserve">This protein has been implicated as a negative regulator of the intrinsic apoptosis pathway by modulating </w:t>
            </w:r>
            <w:proofErr w:type="spellStart"/>
            <w:r w:rsidR="00CD4A8E">
              <w:rPr>
                <w:rFonts w:ascii="Times New Roman" w:hAnsi="Times New Roman" w:cs="Times New Roman"/>
                <w:color w:val="000000"/>
                <w:sz w:val="20"/>
                <w:szCs w:val="20"/>
                <w:shd w:val="clear" w:color="auto" w:fill="FFFFFF"/>
                <w:lang w:val="en-US"/>
              </w:rPr>
              <w:t>caspase</w:t>
            </w:r>
            <w:proofErr w:type="spellEnd"/>
            <w:r w:rsidR="00CD4A8E">
              <w:rPr>
                <w:rFonts w:ascii="Times New Roman" w:hAnsi="Times New Roman" w:cs="Times New Roman"/>
                <w:color w:val="000000"/>
                <w:sz w:val="20"/>
                <w:szCs w:val="20"/>
                <w:shd w:val="clear" w:color="auto" w:fill="FFFFFF"/>
                <w:lang w:val="en-US"/>
              </w:rPr>
              <w:t xml:space="preserve"> expression and activity</w:t>
            </w:r>
          </w:p>
        </w:tc>
        <w:tc>
          <w:tcPr>
            <w:tcW w:w="1554" w:type="dxa"/>
          </w:tcPr>
          <w:p w14:paraId="1CDCE934" w14:textId="2A9A5052" w:rsidR="00BE7F9D" w:rsidRPr="00042127" w:rsidRDefault="00847C30" w:rsidP="00714B0D">
            <w:pPr>
              <w:jc w:val="center"/>
              <w:rPr>
                <w:rFonts w:ascii="Times New Roman" w:hAnsi="Times New Roman" w:cs="Times New Roman"/>
                <w:sz w:val="20"/>
                <w:szCs w:val="20"/>
                <w:lang w:val="en-US"/>
              </w:rPr>
            </w:pPr>
            <w:r>
              <w:rPr>
                <w:rFonts w:ascii="Times New Roman" w:hAnsi="Times New Roman" w:cs="Times New Roman"/>
                <w:noProof/>
                <w:sz w:val="20"/>
                <w:szCs w:val="20"/>
                <w:lang w:val="en-US"/>
              </w:rPr>
              <w:t>[6]</w:t>
            </w:r>
          </w:p>
        </w:tc>
        <w:tc>
          <w:tcPr>
            <w:tcW w:w="1697" w:type="dxa"/>
          </w:tcPr>
          <w:p w14:paraId="61EB3114" w14:textId="78E4B02A" w:rsidR="00BE7F9D" w:rsidRPr="00042127" w:rsidRDefault="00CD4A8E" w:rsidP="00714B0D">
            <w:pPr>
              <w:jc w:val="center"/>
              <w:rPr>
                <w:rFonts w:ascii="Times New Roman" w:hAnsi="Times New Roman" w:cs="Times New Roman"/>
                <w:sz w:val="20"/>
                <w:szCs w:val="20"/>
                <w:lang w:val="en-US"/>
              </w:rPr>
            </w:pPr>
            <w:r>
              <w:rPr>
                <w:rFonts w:ascii="Times New Roman" w:hAnsi="Times New Roman" w:cs="Times New Roman"/>
                <w:sz w:val="20"/>
                <w:szCs w:val="20"/>
                <w:lang w:val="en-US"/>
              </w:rPr>
              <w:t>Apoptosis</w:t>
            </w:r>
          </w:p>
        </w:tc>
      </w:tr>
      <w:tr w:rsidR="00BE7F9D" w:rsidRPr="00042127" w14:paraId="5758B30B" w14:textId="77777777" w:rsidTr="007D6D6A">
        <w:tc>
          <w:tcPr>
            <w:tcW w:w="1666" w:type="dxa"/>
          </w:tcPr>
          <w:p w14:paraId="5D6DB18A" w14:textId="4655555F" w:rsidR="00BE7F9D" w:rsidRPr="0085070B" w:rsidRDefault="00BE7F9D" w:rsidP="007310F2">
            <w:pPr>
              <w:rPr>
                <w:rFonts w:ascii="Times New Roman" w:hAnsi="Times New Roman" w:cs="Times New Roman"/>
                <w:sz w:val="20"/>
                <w:szCs w:val="20"/>
                <w:lang w:val="en-US"/>
              </w:rPr>
            </w:pPr>
            <w:r>
              <w:rPr>
                <w:rFonts w:ascii="Times New Roman" w:hAnsi="Times New Roman" w:cs="Times New Roman"/>
                <w:sz w:val="20"/>
                <w:szCs w:val="20"/>
                <w:lang w:val="en-US"/>
              </w:rPr>
              <w:t>CAP1</w:t>
            </w:r>
            <w:r w:rsidR="00CD4A8E">
              <w:rPr>
                <w:rFonts w:ascii="Times New Roman" w:hAnsi="Times New Roman" w:cs="Times New Roman"/>
                <w:sz w:val="20"/>
                <w:szCs w:val="20"/>
                <w:lang w:val="en-US"/>
              </w:rPr>
              <w:t>/</w:t>
            </w:r>
            <w:r>
              <w:rPr>
                <w:rFonts w:ascii="Times New Roman" w:hAnsi="Times New Roman" w:cs="Times New Roman"/>
                <w:sz w:val="20"/>
                <w:szCs w:val="20"/>
                <w:lang w:val="en-US"/>
              </w:rPr>
              <w:t>-0.53</w:t>
            </w:r>
          </w:p>
        </w:tc>
        <w:tc>
          <w:tcPr>
            <w:tcW w:w="9075" w:type="dxa"/>
          </w:tcPr>
          <w:p w14:paraId="5440F4F7" w14:textId="56F2F486" w:rsidR="00BE7F9D" w:rsidRPr="00856030" w:rsidRDefault="00BE7F9D" w:rsidP="007310F2">
            <w:pPr>
              <w:rPr>
                <w:rFonts w:ascii="Times New Roman" w:hAnsi="Times New Roman" w:cs="Times New Roman"/>
                <w:sz w:val="20"/>
                <w:szCs w:val="20"/>
                <w:lang w:val="en-US"/>
              </w:rPr>
            </w:pPr>
            <w:proofErr w:type="spellStart"/>
            <w:r w:rsidRPr="00856030">
              <w:rPr>
                <w:rFonts w:ascii="Times New Roman" w:hAnsi="Times New Roman" w:cs="Times New Roman"/>
                <w:b/>
                <w:color w:val="000000"/>
                <w:sz w:val="20"/>
                <w:szCs w:val="20"/>
                <w:shd w:val="clear" w:color="auto" w:fill="FFFFFF"/>
                <w:lang w:val="en-US"/>
              </w:rPr>
              <w:t>Cyclase</w:t>
            </w:r>
            <w:proofErr w:type="spellEnd"/>
            <w:r w:rsidRPr="00856030">
              <w:rPr>
                <w:rFonts w:ascii="Times New Roman" w:hAnsi="Times New Roman" w:cs="Times New Roman"/>
                <w:b/>
                <w:color w:val="000000"/>
                <w:sz w:val="20"/>
                <w:szCs w:val="20"/>
                <w:shd w:val="clear" w:color="auto" w:fill="FFFFFF"/>
                <w:lang w:val="en-US"/>
              </w:rPr>
              <w:t xml:space="preserve"> associated actin cytoskeleton regulatory protein 1.</w:t>
            </w:r>
            <w:r w:rsidRPr="00856030">
              <w:rPr>
                <w:rFonts w:ascii="Times New Roman" w:hAnsi="Times New Roman" w:cs="Times New Roman"/>
                <w:color w:val="000000"/>
                <w:sz w:val="20"/>
                <w:szCs w:val="20"/>
                <w:shd w:val="clear" w:color="auto" w:fill="FFFFFF"/>
                <w:lang w:val="en-US"/>
              </w:rPr>
              <w:t xml:space="preserve"> The protein involved in the cyclic AMP pathway and also interacts with CAP2 (</w:t>
            </w:r>
            <w:proofErr w:type="spellStart"/>
            <w:r w:rsidRPr="00856030">
              <w:rPr>
                <w:rFonts w:ascii="Times New Roman" w:hAnsi="Times New Roman" w:cs="Times New Roman"/>
                <w:color w:val="000000"/>
                <w:sz w:val="20"/>
                <w:szCs w:val="20"/>
                <w:shd w:val="clear" w:color="auto" w:fill="FFFFFF"/>
                <w:lang w:val="en-US"/>
              </w:rPr>
              <w:t>cyclase</w:t>
            </w:r>
            <w:proofErr w:type="spellEnd"/>
            <w:r w:rsidRPr="00856030">
              <w:rPr>
                <w:rFonts w:ascii="Times New Roman" w:hAnsi="Times New Roman" w:cs="Times New Roman"/>
                <w:color w:val="000000"/>
                <w:sz w:val="20"/>
                <w:szCs w:val="20"/>
                <w:shd w:val="clear" w:color="auto" w:fill="FFFFFF"/>
                <w:lang w:val="en-US"/>
              </w:rPr>
              <w:t xml:space="preserve"> associated actin cytoskeleton regulatory protein 2) and actin </w:t>
            </w:r>
          </w:p>
        </w:tc>
        <w:tc>
          <w:tcPr>
            <w:tcW w:w="1554" w:type="dxa"/>
          </w:tcPr>
          <w:p w14:paraId="5B028EE8" w14:textId="77777777" w:rsidR="00BE7F9D" w:rsidRPr="0085070B" w:rsidRDefault="00BE7F9D" w:rsidP="00714B0D">
            <w:pPr>
              <w:jc w:val="center"/>
              <w:rPr>
                <w:rFonts w:ascii="Times New Roman" w:hAnsi="Times New Roman" w:cs="Times New Roman"/>
                <w:sz w:val="20"/>
                <w:szCs w:val="20"/>
                <w:lang w:val="en-US"/>
              </w:rPr>
            </w:pPr>
          </w:p>
        </w:tc>
        <w:tc>
          <w:tcPr>
            <w:tcW w:w="1697" w:type="dxa"/>
          </w:tcPr>
          <w:p w14:paraId="0C3138B2" w14:textId="77777777" w:rsidR="00BE7F9D" w:rsidRPr="0085070B" w:rsidRDefault="00BE7F9D" w:rsidP="00714B0D">
            <w:pPr>
              <w:jc w:val="center"/>
              <w:rPr>
                <w:rFonts w:ascii="Times New Roman" w:hAnsi="Times New Roman" w:cs="Times New Roman"/>
                <w:sz w:val="20"/>
                <w:szCs w:val="20"/>
                <w:lang w:val="en-US"/>
              </w:rPr>
            </w:pPr>
            <w:r>
              <w:rPr>
                <w:rFonts w:ascii="Times New Roman" w:hAnsi="Times New Roman" w:cs="Times New Roman"/>
                <w:sz w:val="20"/>
                <w:szCs w:val="20"/>
                <w:lang w:val="en-US"/>
              </w:rPr>
              <w:t>Actin</w:t>
            </w:r>
          </w:p>
        </w:tc>
      </w:tr>
      <w:tr w:rsidR="00BE7F9D" w:rsidRPr="00042127" w14:paraId="437C64C3" w14:textId="77777777" w:rsidTr="007D6D6A">
        <w:tc>
          <w:tcPr>
            <w:tcW w:w="1666" w:type="dxa"/>
          </w:tcPr>
          <w:p w14:paraId="36979493" w14:textId="09A9BA79" w:rsidR="00BE7F9D" w:rsidRPr="0085070B" w:rsidRDefault="00BE7F9D" w:rsidP="007310F2">
            <w:pPr>
              <w:rPr>
                <w:rFonts w:ascii="Times New Roman" w:hAnsi="Times New Roman" w:cs="Times New Roman"/>
                <w:sz w:val="20"/>
                <w:szCs w:val="20"/>
                <w:lang w:val="en-US"/>
              </w:rPr>
            </w:pPr>
            <w:r>
              <w:rPr>
                <w:rFonts w:ascii="Times New Roman" w:hAnsi="Times New Roman" w:cs="Times New Roman"/>
                <w:sz w:val="20"/>
                <w:szCs w:val="20"/>
                <w:lang w:val="en-US"/>
              </w:rPr>
              <w:t>CDC27</w:t>
            </w:r>
            <w:r w:rsidR="00CD4A8E">
              <w:rPr>
                <w:rFonts w:ascii="Times New Roman" w:hAnsi="Times New Roman" w:cs="Times New Roman"/>
                <w:sz w:val="20"/>
                <w:szCs w:val="20"/>
                <w:lang w:val="en-US"/>
              </w:rPr>
              <w:t>/</w:t>
            </w:r>
            <w:r>
              <w:rPr>
                <w:rFonts w:ascii="Times New Roman" w:hAnsi="Times New Roman" w:cs="Times New Roman"/>
                <w:sz w:val="20"/>
                <w:szCs w:val="20"/>
                <w:lang w:val="en-US"/>
              </w:rPr>
              <w:t>-0.42</w:t>
            </w:r>
          </w:p>
        </w:tc>
        <w:tc>
          <w:tcPr>
            <w:tcW w:w="9075" w:type="dxa"/>
          </w:tcPr>
          <w:p w14:paraId="702BA684" w14:textId="1E51E2FD" w:rsidR="00BE7F9D" w:rsidRPr="005358C4" w:rsidRDefault="00BE7F9D" w:rsidP="007310F2">
            <w:pPr>
              <w:rPr>
                <w:rFonts w:ascii="Times New Roman" w:hAnsi="Times New Roman" w:cs="Times New Roman"/>
                <w:sz w:val="20"/>
                <w:szCs w:val="20"/>
                <w:lang w:val="en-US"/>
              </w:rPr>
            </w:pPr>
            <w:r w:rsidRPr="005358C4">
              <w:rPr>
                <w:rFonts w:ascii="Times New Roman" w:hAnsi="Times New Roman" w:cs="Times New Roman"/>
                <w:b/>
                <w:sz w:val="20"/>
                <w:szCs w:val="20"/>
                <w:lang w:val="en-US"/>
              </w:rPr>
              <w:t>Cell division cycle 27.</w:t>
            </w:r>
            <w:r w:rsidRPr="005358C4">
              <w:rPr>
                <w:rFonts w:ascii="Times New Roman" w:hAnsi="Times New Roman" w:cs="Times New Roman"/>
                <w:sz w:val="20"/>
                <w:szCs w:val="20"/>
                <w:lang w:val="en-US"/>
              </w:rPr>
              <w:t xml:space="preserve"> </w:t>
            </w:r>
            <w:r w:rsidRPr="005358C4">
              <w:rPr>
                <w:rFonts w:ascii="Times New Roman" w:hAnsi="Times New Roman" w:cs="Times New Roman"/>
                <w:color w:val="000000"/>
                <w:sz w:val="20"/>
                <w:szCs w:val="20"/>
                <w:shd w:val="clear" w:color="auto" w:fill="FFFFFF"/>
                <w:lang w:val="en-US"/>
              </w:rPr>
              <w:t>The protein is a component of the anaphase-promoting complex (APC)</w:t>
            </w:r>
            <w:r>
              <w:rPr>
                <w:rFonts w:ascii="Times New Roman" w:hAnsi="Times New Roman" w:cs="Times New Roman"/>
                <w:color w:val="000000"/>
                <w:sz w:val="20"/>
                <w:szCs w:val="20"/>
                <w:shd w:val="clear" w:color="auto" w:fill="FFFFFF"/>
                <w:lang w:val="en-US"/>
              </w:rPr>
              <w:t xml:space="preserve"> that </w:t>
            </w:r>
            <w:r w:rsidRPr="005358C4">
              <w:rPr>
                <w:rFonts w:ascii="Times New Roman" w:hAnsi="Times New Roman" w:cs="Times New Roman"/>
                <w:color w:val="000000"/>
                <w:sz w:val="20"/>
                <w:szCs w:val="20"/>
                <w:shd w:val="clear" w:color="auto" w:fill="FFFFFF"/>
                <w:lang w:val="en-US"/>
              </w:rPr>
              <w:t xml:space="preserve">catalyzes the formation of </w:t>
            </w:r>
            <w:proofErr w:type="spellStart"/>
            <w:r w:rsidRPr="005358C4">
              <w:rPr>
                <w:rFonts w:ascii="Times New Roman" w:hAnsi="Times New Roman" w:cs="Times New Roman"/>
                <w:color w:val="000000"/>
                <w:sz w:val="20"/>
                <w:szCs w:val="20"/>
                <w:shd w:val="clear" w:color="auto" w:fill="FFFFFF"/>
                <w:lang w:val="en-US"/>
              </w:rPr>
              <w:t>cyclin</w:t>
            </w:r>
            <w:proofErr w:type="spellEnd"/>
            <w:r w:rsidRPr="005358C4">
              <w:rPr>
                <w:rFonts w:ascii="Times New Roman" w:hAnsi="Times New Roman" w:cs="Times New Roman"/>
                <w:color w:val="000000"/>
                <w:sz w:val="20"/>
                <w:szCs w:val="20"/>
                <w:shd w:val="clear" w:color="auto" w:fill="FFFFFF"/>
                <w:lang w:val="en-US"/>
              </w:rPr>
              <w:t xml:space="preserve"> B-ubiquitin conjugate, which is responsible for the ubiquitin-mediated proteolysis of B-type </w:t>
            </w:r>
            <w:proofErr w:type="spellStart"/>
            <w:r w:rsidRPr="005358C4">
              <w:rPr>
                <w:rFonts w:ascii="Times New Roman" w:hAnsi="Times New Roman" w:cs="Times New Roman"/>
                <w:color w:val="000000"/>
                <w:sz w:val="20"/>
                <w:szCs w:val="20"/>
                <w:shd w:val="clear" w:color="auto" w:fill="FFFFFF"/>
                <w:lang w:val="en-US"/>
              </w:rPr>
              <w:t>cyclins</w:t>
            </w:r>
            <w:proofErr w:type="spellEnd"/>
            <w:r w:rsidRPr="005358C4">
              <w:rPr>
                <w:rFonts w:ascii="Times New Roman" w:hAnsi="Times New Roman" w:cs="Times New Roman"/>
                <w:color w:val="000000"/>
                <w:sz w:val="20"/>
                <w:szCs w:val="20"/>
                <w:shd w:val="clear" w:color="auto" w:fill="FFFFFF"/>
                <w:lang w:val="en-US"/>
              </w:rPr>
              <w:t>. This protein was shown to interact with mitotic checkpoint proteins</w:t>
            </w:r>
          </w:p>
        </w:tc>
        <w:tc>
          <w:tcPr>
            <w:tcW w:w="1554" w:type="dxa"/>
          </w:tcPr>
          <w:p w14:paraId="559FF676" w14:textId="77777777" w:rsidR="00BE7F9D" w:rsidRPr="0085070B" w:rsidRDefault="00BE7F9D" w:rsidP="00714B0D">
            <w:pPr>
              <w:jc w:val="center"/>
              <w:rPr>
                <w:rFonts w:ascii="Times New Roman" w:hAnsi="Times New Roman" w:cs="Times New Roman"/>
                <w:sz w:val="20"/>
                <w:szCs w:val="20"/>
                <w:lang w:val="en-US"/>
              </w:rPr>
            </w:pPr>
          </w:p>
        </w:tc>
        <w:tc>
          <w:tcPr>
            <w:tcW w:w="1697" w:type="dxa"/>
          </w:tcPr>
          <w:p w14:paraId="74BEE4E8" w14:textId="137635EB" w:rsidR="00BE7F9D" w:rsidRDefault="00BE7F9D" w:rsidP="00714B0D">
            <w:pPr>
              <w:jc w:val="center"/>
              <w:rPr>
                <w:rFonts w:ascii="Times New Roman" w:hAnsi="Times New Roman" w:cs="Times New Roman"/>
                <w:sz w:val="20"/>
                <w:szCs w:val="20"/>
                <w:lang w:val="en-US"/>
              </w:rPr>
            </w:pPr>
            <w:r>
              <w:rPr>
                <w:rFonts w:ascii="Times New Roman" w:hAnsi="Times New Roman" w:cs="Times New Roman"/>
                <w:sz w:val="20"/>
                <w:szCs w:val="20"/>
                <w:lang w:val="en-US"/>
              </w:rPr>
              <w:t>Mitosis</w:t>
            </w:r>
            <w:r w:rsidR="00256A8C">
              <w:rPr>
                <w:rFonts w:ascii="Times New Roman" w:hAnsi="Times New Roman" w:cs="Times New Roman"/>
                <w:sz w:val="20"/>
                <w:szCs w:val="20"/>
                <w:lang w:val="en-US"/>
              </w:rPr>
              <w:t>,</w:t>
            </w:r>
          </w:p>
          <w:p w14:paraId="5A608287" w14:textId="32589D73" w:rsidR="00BE7F9D" w:rsidRPr="0085070B" w:rsidRDefault="00256A8C" w:rsidP="00714B0D">
            <w:pPr>
              <w:jc w:val="center"/>
              <w:rPr>
                <w:rFonts w:ascii="Times New Roman" w:hAnsi="Times New Roman" w:cs="Times New Roman"/>
                <w:sz w:val="20"/>
                <w:szCs w:val="20"/>
                <w:lang w:val="en-US"/>
              </w:rPr>
            </w:pPr>
            <w:proofErr w:type="spellStart"/>
            <w:proofErr w:type="gramStart"/>
            <w:r>
              <w:rPr>
                <w:rFonts w:ascii="Times New Roman" w:hAnsi="Times New Roman" w:cs="Times New Roman"/>
                <w:sz w:val="20"/>
                <w:szCs w:val="20"/>
                <w:lang w:val="en-US"/>
              </w:rPr>
              <w:t>p</w:t>
            </w:r>
            <w:r w:rsidR="00BE7F9D">
              <w:rPr>
                <w:rFonts w:ascii="Times New Roman" w:hAnsi="Times New Roman" w:cs="Times New Roman"/>
                <w:sz w:val="20"/>
                <w:szCs w:val="20"/>
                <w:lang w:val="en-US"/>
              </w:rPr>
              <w:t>roteostasis</w:t>
            </w:r>
            <w:proofErr w:type="spellEnd"/>
            <w:proofErr w:type="gramEnd"/>
            <w:r w:rsidR="00BE7F9D">
              <w:rPr>
                <w:rFonts w:ascii="Times New Roman" w:hAnsi="Times New Roman" w:cs="Times New Roman"/>
                <w:sz w:val="20"/>
                <w:szCs w:val="20"/>
                <w:lang w:val="en-US"/>
              </w:rPr>
              <w:t>?</w:t>
            </w:r>
          </w:p>
        </w:tc>
      </w:tr>
      <w:tr w:rsidR="00BE7F9D" w:rsidRPr="00042127" w14:paraId="3A23896B" w14:textId="77777777" w:rsidTr="007D6D6A">
        <w:tc>
          <w:tcPr>
            <w:tcW w:w="1666" w:type="dxa"/>
          </w:tcPr>
          <w:p w14:paraId="259A1E65" w14:textId="47E379EB" w:rsidR="00BE7F9D" w:rsidRPr="0085070B" w:rsidRDefault="00BE7F9D" w:rsidP="007310F2">
            <w:pPr>
              <w:rPr>
                <w:rFonts w:ascii="Times New Roman" w:hAnsi="Times New Roman" w:cs="Times New Roman"/>
                <w:sz w:val="20"/>
                <w:szCs w:val="20"/>
                <w:lang w:val="en-US"/>
              </w:rPr>
            </w:pPr>
            <w:r w:rsidRPr="00CD4A8E">
              <w:rPr>
                <w:rFonts w:ascii="Times New Roman" w:hAnsi="Times New Roman" w:cs="Times New Roman"/>
                <w:sz w:val="20"/>
                <w:szCs w:val="20"/>
                <w:highlight w:val="yellow"/>
                <w:lang w:val="en-US"/>
              </w:rPr>
              <w:t>CHD2</w:t>
            </w:r>
            <w:r w:rsidR="00CD4A8E">
              <w:rPr>
                <w:rFonts w:ascii="Times New Roman" w:hAnsi="Times New Roman" w:cs="Times New Roman"/>
                <w:sz w:val="20"/>
                <w:szCs w:val="20"/>
                <w:lang w:val="en-US"/>
              </w:rPr>
              <w:t>/</w:t>
            </w:r>
            <w:r>
              <w:rPr>
                <w:rFonts w:ascii="Times New Roman" w:hAnsi="Times New Roman" w:cs="Times New Roman"/>
                <w:sz w:val="20"/>
                <w:szCs w:val="20"/>
                <w:lang w:val="en-US"/>
              </w:rPr>
              <w:t>-0.44</w:t>
            </w:r>
          </w:p>
        </w:tc>
        <w:tc>
          <w:tcPr>
            <w:tcW w:w="9075" w:type="dxa"/>
          </w:tcPr>
          <w:p w14:paraId="248CD139" w14:textId="47D7AD97" w:rsidR="00BE7F9D" w:rsidRPr="005358C4" w:rsidRDefault="00BE7F9D" w:rsidP="007310F2">
            <w:pPr>
              <w:rPr>
                <w:rFonts w:ascii="Times New Roman" w:hAnsi="Times New Roman" w:cs="Times New Roman"/>
                <w:sz w:val="20"/>
                <w:szCs w:val="20"/>
                <w:lang w:val="en-US"/>
              </w:rPr>
            </w:pPr>
            <w:proofErr w:type="spellStart"/>
            <w:r w:rsidRPr="005358C4">
              <w:rPr>
                <w:rFonts w:ascii="Times New Roman" w:hAnsi="Times New Roman" w:cs="Times New Roman"/>
                <w:b/>
                <w:color w:val="000000"/>
                <w:sz w:val="20"/>
                <w:szCs w:val="20"/>
                <w:shd w:val="clear" w:color="auto" w:fill="FFFFFF"/>
                <w:lang w:val="en-US"/>
              </w:rPr>
              <w:t>Chromodomain</w:t>
            </w:r>
            <w:proofErr w:type="spellEnd"/>
            <w:r w:rsidRPr="005358C4">
              <w:rPr>
                <w:rFonts w:ascii="Times New Roman" w:hAnsi="Times New Roman" w:cs="Times New Roman"/>
                <w:b/>
                <w:color w:val="000000"/>
                <w:sz w:val="20"/>
                <w:szCs w:val="20"/>
                <w:shd w:val="clear" w:color="auto" w:fill="FFFFFF"/>
                <w:lang w:val="en-US"/>
              </w:rPr>
              <w:t xml:space="preserve"> helicase DNA binding protein 2.</w:t>
            </w:r>
            <w:r w:rsidRPr="005358C4">
              <w:rPr>
                <w:rFonts w:ascii="Times New Roman" w:hAnsi="Times New Roman" w:cs="Times New Roman"/>
                <w:color w:val="000000"/>
                <w:sz w:val="20"/>
                <w:szCs w:val="20"/>
                <w:shd w:val="clear" w:color="auto" w:fill="FFFFFF"/>
                <w:lang w:val="en-US"/>
              </w:rPr>
              <w:t xml:space="preserve"> CHD genes alter gene expression possibly by modification of chromatin structure thus altering access of the transcriptional apparatus to its chromosomal DNA template</w:t>
            </w:r>
          </w:p>
        </w:tc>
        <w:tc>
          <w:tcPr>
            <w:tcW w:w="1554" w:type="dxa"/>
          </w:tcPr>
          <w:p w14:paraId="49434AF4" w14:textId="66987191" w:rsidR="00BE7F9D" w:rsidRPr="0085070B" w:rsidRDefault="00847C30" w:rsidP="00714B0D">
            <w:pPr>
              <w:jc w:val="center"/>
              <w:rPr>
                <w:rFonts w:ascii="Times New Roman" w:hAnsi="Times New Roman" w:cs="Times New Roman"/>
                <w:sz w:val="20"/>
                <w:szCs w:val="20"/>
                <w:lang w:val="en-US"/>
              </w:rPr>
            </w:pPr>
            <w:r>
              <w:rPr>
                <w:rFonts w:ascii="Times New Roman" w:hAnsi="Times New Roman" w:cs="Times New Roman"/>
                <w:noProof/>
                <w:sz w:val="20"/>
                <w:szCs w:val="20"/>
                <w:lang w:val="en-US"/>
              </w:rPr>
              <w:t>[7]</w:t>
            </w:r>
          </w:p>
        </w:tc>
        <w:tc>
          <w:tcPr>
            <w:tcW w:w="1697" w:type="dxa"/>
          </w:tcPr>
          <w:p w14:paraId="359F44EA" w14:textId="77777777" w:rsidR="00BE7F9D" w:rsidRPr="0085070B" w:rsidRDefault="00BE7F9D" w:rsidP="00714B0D">
            <w:pPr>
              <w:jc w:val="center"/>
              <w:rPr>
                <w:rFonts w:ascii="Times New Roman" w:hAnsi="Times New Roman" w:cs="Times New Roman"/>
                <w:sz w:val="20"/>
                <w:szCs w:val="20"/>
                <w:lang w:val="en-US"/>
              </w:rPr>
            </w:pPr>
            <w:r>
              <w:rPr>
                <w:rFonts w:ascii="Times New Roman" w:hAnsi="Times New Roman" w:cs="Times New Roman"/>
                <w:sz w:val="20"/>
                <w:szCs w:val="20"/>
                <w:lang w:val="en-US"/>
              </w:rPr>
              <w:t>Transcription</w:t>
            </w:r>
          </w:p>
        </w:tc>
      </w:tr>
      <w:tr w:rsidR="00BE7F9D" w:rsidRPr="00042127" w14:paraId="096487D5" w14:textId="77777777" w:rsidTr="007D6D6A">
        <w:tc>
          <w:tcPr>
            <w:tcW w:w="1666" w:type="dxa"/>
          </w:tcPr>
          <w:p w14:paraId="005BA17F" w14:textId="1D02E5E2" w:rsidR="00BE7F9D" w:rsidRPr="00480553" w:rsidRDefault="00BE7F9D" w:rsidP="007310F2">
            <w:pPr>
              <w:rPr>
                <w:rFonts w:ascii="Times New Roman" w:hAnsi="Times New Roman" w:cs="Times New Roman"/>
                <w:sz w:val="20"/>
                <w:szCs w:val="20"/>
              </w:rPr>
            </w:pPr>
            <w:r>
              <w:rPr>
                <w:rFonts w:ascii="Times New Roman" w:hAnsi="Times New Roman" w:cs="Times New Roman"/>
                <w:sz w:val="20"/>
                <w:szCs w:val="20"/>
              </w:rPr>
              <w:t>CLC</w:t>
            </w:r>
            <w:r w:rsidR="00256A8C">
              <w:rPr>
                <w:rFonts w:ascii="Times New Roman" w:hAnsi="Times New Roman" w:cs="Times New Roman"/>
                <w:sz w:val="20"/>
                <w:szCs w:val="20"/>
              </w:rPr>
              <w:t>/</w:t>
            </w:r>
            <w:r>
              <w:rPr>
                <w:rFonts w:ascii="Times New Roman" w:hAnsi="Times New Roman" w:cs="Times New Roman"/>
                <w:sz w:val="20"/>
                <w:szCs w:val="20"/>
              </w:rPr>
              <w:t>0.97</w:t>
            </w:r>
          </w:p>
        </w:tc>
        <w:tc>
          <w:tcPr>
            <w:tcW w:w="9075" w:type="dxa"/>
          </w:tcPr>
          <w:p w14:paraId="564F2D86" w14:textId="2D545220" w:rsidR="00BE7F9D" w:rsidRPr="00CD5778" w:rsidRDefault="00BE7F9D" w:rsidP="007310F2">
            <w:pPr>
              <w:rPr>
                <w:rFonts w:ascii="Times New Roman" w:hAnsi="Times New Roman" w:cs="Times New Roman"/>
                <w:sz w:val="20"/>
                <w:szCs w:val="20"/>
                <w:lang w:val="en-US"/>
              </w:rPr>
            </w:pPr>
            <w:r w:rsidRPr="00CD5778">
              <w:rPr>
                <w:rFonts w:ascii="Times New Roman" w:hAnsi="Times New Roman" w:cs="Times New Roman"/>
                <w:b/>
                <w:color w:val="000000"/>
                <w:sz w:val="20"/>
                <w:szCs w:val="20"/>
                <w:shd w:val="clear" w:color="auto" w:fill="FFFFFF"/>
                <w:lang w:val="en-US"/>
              </w:rPr>
              <w:t xml:space="preserve">Charcot-Leyden crystal </w:t>
            </w:r>
            <w:proofErr w:type="spellStart"/>
            <w:r w:rsidRPr="00CD5778">
              <w:rPr>
                <w:rFonts w:ascii="Times New Roman" w:hAnsi="Times New Roman" w:cs="Times New Roman"/>
                <w:b/>
                <w:color w:val="000000"/>
                <w:sz w:val="20"/>
                <w:szCs w:val="20"/>
                <w:shd w:val="clear" w:color="auto" w:fill="FFFFFF"/>
                <w:lang w:val="en-US"/>
              </w:rPr>
              <w:t>galectin</w:t>
            </w:r>
            <w:proofErr w:type="spellEnd"/>
            <w:r w:rsidRPr="00CD5778">
              <w:rPr>
                <w:rFonts w:ascii="Times New Roman" w:hAnsi="Times New Roman" w:cs="Times New Roman"/>
                <w:b/>
                <w:color w:val="000000"/>
                <w:sz w:val="20"/>
                <w:szCs w:val="20"/>
                <w:shd w:val="clear" w:color="auto" w:fill="FFFFFF"/>
                <w:lang w:val="en-US"/>
              </w:rPr>
              <w:t>.</w:t>
            </w:r>
            <w:r w:rsidRPr="00CD5778">
              <w:rPr>
                <w:rFonts w:ascii="Times New Roman" w:hAnsi="Times New Roman" w:cs="Times New Roman"/>
                <w:color w:val="000000"/>
                <w:sz w:val="20"/>
                <w:szCs w:val="20"/>
                <w:shd w:val="clear" w:color="auto" w:fill="FFFFFF"/>
                <w:lang w:val="en-US"/>
              </w:rPr>
              <w:t xml:space="preserve"> </w:t>
            </w:r>
            <w:proofErr w:type="spellStart"/>
            <w:r w:rsidRPr="00CD5778">
              <w:rPr>
                <w:rFonts w:ascii="Times New Roman" w:hAnsi="Times New Roman" w:cs="Times New Roman"/>
                <w:color w:val="000000"/>
                <w:sz w:val="20"/>
                <w:szCs w:val="20"/>
                <w:shd w:val="clear" w:color="auto" w:fill="FFFFFF"/>
                <w:lang w:val="en-US"/>
              </w:rPr>
              <w:t>Lysophospholipases</w:t>
            </w:r>
            <w:proofErr w:type="spellEnd"/>
            <w:r w:rsidRPr="00CD5778">
              <w:rPr>
                <w:rFonts w:ascii="Times New Roman" w:hAnsi="Times New Roman" w:cs="Times New Roman"/>
                <w:color w:val="000000"/>
                <w:sz w:val="20"/>
                <w:szCs w:val="20"/>
                <w:shd w:val="clear" w:color="auto" w:fill="FFFFFF"/>
                <w:lang w:val="en-US"/>
              </w:rPr>
              <w:t xml:space="preserve"> are enzymes that act on biological membranes to regulate the multifunctional </w:t>
            </w:r>
            <w:proofErr w:type="spellStart"/>
            <w:r w:rsidRPr="00CD5778">
              <w:rPr>
                <w:rFonts w:ascii="Times New Roman" w:hAnsi="Times New Roman" w:cs="Times New Roman"/>
                <w:color w:val="000000"/>
                <w:sz w:val="20"/>
                <w:szCs w:val="20"/>
                <w:shd w:val="clear" w:color="auto" w:fill="FFFFFF"/>
                <w:lang w:val="en-US"/>
              </w:rPr>
              <w:t>lysophospholipids</w:t>
            </w:r>
            <w:proofErr w:type="spellEnd"/>
            <w:r w:rsidRPr="00CD5778">
              <w:rPr>
                <w:rFonts w:ascii="Times New Roman" w:hAnsi="Times New Roman" w:cs="Times New Roman"/>
                <w:color w:val="000000"/>
                <w:sz w:val="20"/>
                <w:szCs w:val="20"/>
                <w:shd w:val="clear" w:color="auto" w:fill="FFFFFF"/>
                <w:lang w:val="en-US"/>
              </w:rPr>
              <w:t>. Th</w:t>
            </w:r>
            <w:r>
              <w:rPr>
                <w:rFonts w:ascii="Times New Roman" w:hAnsi="Times New Roman" w:cs="Times New Roman"/>
                <w:color w:val="000000"/>
                <w:sz w:val="20"/>
                <w:szCs w:val="20"/>
                <w:shd w:val="clear" w:color="auto" w:fill="FFFFFF"/>
                <w:lang w:val="en-US"/>
              </w:rPr>
              <w:t>is</w:t>
            </w:r>
            <w:r w:rsidRPr="00CD5778">
              <w:rPr>
                <w:rFonts w:ascii="Times New Roman" w:hAnsi="Times New Roman" w:cs="Times New Roman"/>
                <w:color w:val="000000"/>
                <w:sz w:val="20"/>
                <w:szCs w:val="20"/>
                <w:shd w:val="clear" w:color="auto" w:fill="FFFFFF"/>
                <w:lang w:val="en-US"/>
              </w:rPr>
              <w:t xml:space="preserve"> protein is a </w:t>
            </w:r>
            <w:proofErr w:type="spellStart"/>
            <w:r w:rsidRPr="00CD5778">
              <w:rPr>
                <w:rFonts w:ascii="Times New Roman" w:hAnsi="Times New Roman" w:cs="Times New Roman"/>
                <w:color w:val="000000"/>
                <w:sz w:val="20"/>
                <w:szCs w:val="20"/>
                <w:shd w:val="clear" w:color="auto" w:fill="FFFFFF"/>
                <w:lang w:val="en-US"/>
              </w:rPr>
              <w:t>lysophospholipase</w:t>
            </w:r>
            <w:proofErr w:type="spellEnd"/>
            <w:r w:rsidRPr="00CD5778">
              <w:rPr>
                <w:rFonts w:ascii="Times New Roman" w:hAnsi="Times New Roman" w:cs="Times New Roman"/>
                <w:color w:val="000000"/>
                <w:sz w:val="20"/>
                <w:szCs w:val="20"/>
                <w:shd w:val="clear" w:color="auto" w:fill="FFFFFF"/>
                <w:lang w:val="en-US"/>
              </w:rPr>
              <w:t xml:space="preserve">. It hydrolyzes </w:t>
            </w:r>
            <w:proofErr w:type="spellStart"/>
            <w:r w:rsidRPr="00CD5778">
              <w:rPr>
                <w:rFonts w:ascii="Times New Roman" w:hAnsi="Times New Roman" w:cs="Times New Roman"/>
                <w:color w:val="000000"/>
                <w:sz w:val="20"/>
                <w:szCs w:val="20"/>
                <w:shd w:val="clear" w:color="auto" w:fill="FFFFFF"/>
                <w:lang w:val="en-US"/>
              </w:rPr>
              <w:t>lysophosphatidylcholine</w:t>
            </w:r>
            <w:proofErr w:type="spellEnd"/>
            <w:r w:rsidRPr="00CD5778">
              <w:rPr>
                <w:rFonts w:ascii="Times New Roman" w:hAnsi="Times New Roman" w:cs="Times New Roman"/>
                <w:color w:val="000000"/>
                <w:sz w:val="20"/>
                <w:szCs w:val="20"/>
                <w:shd w:val="clear" w:color="auto" w:fill="FFFFFF"/>
                <w:lang w:val="en-US"/>
              </w:rPr>
              <w:t xml:space="preserve"> to </w:t>
            </w:r>
            <w:proofErr w:type="spellStart"/>
            <w:r w:rsidRPr="00CD5778">
              <w:rPr>
                <w:rFonts w:ascii="Times New Roman" w:hAnsi="Times New Roman" w:cs="Times New Roman"/>
                <w:color w:val="000000"/>
                <w:sz w:val="20"/>
                <w:szCs w:val="20"/>
                <w:shd w:val="clear" w:color="auto" w:fill="FFFFFF"/>
                <w:lang w:val="en-US"/>
              </w:rPr>
              <w:t>glycerophosphocholine</w:t>
            </w:r>
            <w:proofErr w:type="spellEnd"/>
            <w:r w:rsidRPr="00CD5778">
              <w:rPr>
                <w:rFonts w:ascii="Times New Roman" w:hAnsi="Times New Roman" w:cs="Times New Roman"/>
                <w:color w:val="000000"/>
                <w:sz w:val="20"/>
                <w:szCs w:val="20"/>
                <w:shd w:val="clear" w:color="auto" w:fill="FFFFFF"/>
                <w:lang w:val="en-US"/>
              </w:rPr>
              <w:t xml:space="preserve"> and a free fatty acid. This protein may </w:t>
            </w:r>
            <w:r>
              <w:rPr>
                <w:rFonts w:ascii="Times New Roman" w:hAnsi="Times New Roman" w:cs="Times New Roman"/>
                <w:color w:val="000000"/>
                <w:sz w:val="20"/>
                <w:szCs w:val="20"/>
                <w:shd w:val="clear" w:color="auto" w:fill="FFFFFF"/>
                <w:lang w:val="en-US"/>
              </w:rPr>
              <w:t>also possess carbohydrate-</w:t>
            </w:r>
            <w:r w:rsidRPr="00CD5778">
              <w:rPr>
                <w:rFonts w:ascii="Times New Roman" w:hAnsi="Times New Roman" w:cs="Times New Roman"/>
                <w:color w:val="000000"/>
                <w:sz w:val="20"/>
                <w:szCs w:val="20"/>
                <w:shd w:val="clear" w:color="auto" w:fill="FFFFFF"/>
                <w:lang w:val="en-US"/>
              </w:rPr>
              <w:t>binding activities</w:t>
            </w:r>
          </w:p>
        </w:tc>
        <w:tc>
          <w:tcPr>
            <w:tcW w:w="1554" w:type="dxa"/>
          </w:tcPr>
          <w:p w14:paraId="369243D9" w14:textId="77777777" w:rsidR="00BE7F9D" w:rsidRPr="00042127" w:rsidRDefault="00BE7F9D" w:rsidP="00714B0D">
            <w:pPr>
              <w:jc w:val="center"/>
              <w:rPr>
                <w:rFonts w:ascii="Times New Roman" w:hAnsi="Times New Roman" w:cs="Times New Roman"/>
                <w:sz w:val="20"/>
                <w:szCs w:val="20"/>
                <w:lang w:val="en-US"/>
              </w:rPr>
            </w:pPr>
          </w:p>
        </w:tc>
        <w:tc>
          <w:tcPr>
            <w:tcW w:w="1697" w:type="dxa"/>
          </w:tcPr>
          <w:p w14:paraId="2441BFB7" w14:textId="77777777" w:rsidR="00BE7F9D" w:rsidRPr="00042127" w:rsidRDefault="00BE7F9D" w:rsidP="00714B0D">
            <w:pPr>
              <w:jc w:val="center"/>
              <w:rPr>
                <w:rFonts w:ascii="Times New Roman" w:hAnsi="Times New Roman" w:cs="Times New Roman"/>
                <w:sz w:val="20"/>
                <w:szCs w:val="20"/>
                <w:lang w:val="en-US"/>
              </w:rPr>
            </w:pPr>
            <w:r>
              <w:rPr>
                <w:rFonts w:ascii="Times New Roman" w:hAnsi="Times New Roman" w:cs="Times New Roman"/>
                <w:sz w:val="20"/>
                <w:szCs w:val="20"/>
                <w:lang w:val="en-US"/>
              </w:rPr>
              <w:t>Lipid metabolism</w:t>
            </w:r>
          </w:p>
        </w:tc>
      </w:tr>
      <w:tr w:rsidR="00BE7F9D" w:rsidRPr="00042127" w14:paraId="4D314C9E" w14:textId="77777777" w:rsidTr="007D6D6A">
        <w:tc>
          <w:tcPr>
            <w:tcW w:w="1666" w:type="dxa"/>
          </w:tcPr>
          <w:p w14:paraId="70BB9A44" w14:textId="10ECE623" w:rsidR="00BE7F9D" w:rsidRPr="00042127" w:rsidRDefault="00BE7F9D" w:rsidP="007310F2">
            <w:pPr>
              <w:rPr>
                <w:rFonts w:ascii="Times New Roman" w:hAnsi="Times New Roman" w:cs="Times New Roman"/>
                <w:sz w:val="20"/>
                <w:szCs w:val="20"/>
                <w:lang w:val="en-US"/>
              </w:rPr>
            </w:pPr>
            <w:r w:rsidRPr="00042127">
              <w:rPr>
                <w:rFonts w:ascii="Times New Roman" w:hAnsi="Times New Roman" w:cs="Times New Roman"/>
                <w:sz w:val="20"/>
                <w:szCs w:val="20"/>
                <w:lang w:val="en-US"/>
              </w:rPr>
              <w:lastRenderedPageBreak/>
              <w:t>COX6A1</w:t>
            </w:r>
            <w:r w:rsidR="00256A8C">
              <w:rPr>
                <w:rFonts w:ascii="Times New Roman" w:hAnsi="Times New Roman" w:cs="Times New Roman"/>
                <w:sz w:val="20"/>
                <w:szCs w:val="20"/>
                <w:lang w:val="en-US"/>
              </w:rPr>
              <w:t>/</w:t>
            </w:r>
            <w:r w:rsidRPr="00042127">
              <w:rPr>
                <w:rFonts w:ascii="Times New Roman" w:hAnsi="Times New Roman" w:cs="Times New Roman"/>
                <w:sz w:val="20"/>
                <w:szCs w:val="20"/>
                <w:lang w:val="en-US"/>
              </w:rPr>
              <w:t>0.56</w:t>
            </w:r>
          </w:p>
        </w:tc>
        <w:tc>
          <w:tcPr>
            <w:tcW w:w="9075" w:type="dxa"/>
          </w:tcPr>
          <w:p w14:paraId="681A2321" w14:textId="03A4A717" w:rsidR="00BE7F9D" w:rsidRPr="008A5EFA" w:rsidRDefault="00BE7F9D" w:rsidP="007310F2">
            <w:pPr>
              <w:rPr>
                <w:rFonts w:ascii="Times New Roman" w:hAnsi="Times New Roman" w:cs="Times New Roman"/>
                <w:sz w:val="20"/>
                <w:szCs w:val="20"/>
                <w:lang w:val="en-US"/>
              </w:rPr>
            </w:pPr>
            <w:r w:rsidRPr="008A5EFA">
              <w:rPr>
                <w:rFonts w:ascii="Times New Roman" w:hAnsi="Times New Roman" w:cs="Times New Roman"/>
                <w:b/>
                <w:color w:val="000000"/>
                <w:sz w:val="20"/>
                <w:szCs w:val="20"/>
                <w:shd w:val="clear" w:color="auto" w:fill="FFFFFF"/>
                <w:lang w:val="en-US"/>
              </w:rPr>
              <w:t>Cytochrome c oxidase subunit 6A1.</w:t>
            </w:r>
            <w:r w:rsidRPr="008A5EFA">
              <w:rPr>
                <w:rFonts w:ascii="Times New Roman" w:hAnsi="Times New Roman" w:cs="Times New Roman"/>
                <w:color w:val="000000"/>
                <w:sz w:val="20"/>
                <w:szCs w:val="20"/>
                <w:shd w:val="clear" w:color="auto" w:fill="FFFFFF"/>
                <w:lang w:val="en-US"/>
              </w:rPr>
              <w:t xml:space="preserve"> </w:t>
            </w:r>
            <w:r>
              <w:rPr>
                <w:rFonts w:ascii="Times New Roman" w:hAnsi="Times New Roman" w:cs="Times New Roman"/>
                <w:color w:val="000000"/>
                <w:sz w:val="20"/>
                <w:szCs w:val="20"/>
                <w:shd w:val="clear" w:color="auto" w:fill="FFFFFF"/>
                <w:lang w:val="en-US"/>
              </w:rPr>
              <w:t>Cytochrome c oxidase (COX) is</w:t>
            </w:r>
            <w:r w:rsidRPr="008A5EFA">
              <w:rPr>
                <w:rFonts w:ascii="Times New Roman" w:hAnsi="Times New Roman" w:cs="Times New Roman"/>
                <w:color w:val="000000"/>
                <w:sz w:val="20"/>
                <w:szCs w:val="20"/>
                <w:shd w:val="clear" w:color="auto" w:fill="FFFFFF"/>
                <w:lang w:val="en-US"/>
              </w:rPr>
              <w:t xml:space="preserve"> the terminal enzyme of the mitochondrial respiratory chain, catalyzes the electron transfer from reduced cytochrome c to oxygen</w:t>
            </w:r>
          </w:p>
        </w:tc>
        <w:tc>
          <w:tcPr>
            <w:tcW w:w="1554" w:type="dxa"/>
          </w:tcPr>
          <w:p w14:paraId="4DC28FB7" w14:textId="77777777" w:rsidR="00BE7F9D" w:rsidRPr="00042127" w:rsidRDefault="00BE7F9D" w:rsidP="00714B0D">
            <w:pPr>
              <w:jc w:val="center"/>
              <w:rPr>
                <w:rFonts w:ascii="Times New Roman" w:hAnsi="Times New Roman" w:cs="Times New Roman"/>
                <w:sz w:val="20"/>
                <w:szCs w:val="20"/>
                <w:lang w:val="en-US"/>
              </w:rPr>
            </w:pPr>
          </w:p>
        </w:tc>
        <w:tc>
          <w:tcPr>
            <w:tcW w:w="1697" w:type="dxa"/>
          </w:tcPr>
          <w:p w14:paraId="3C103A72" w14:textId="4C592892" w:rsidR="00BE7F9D" w:rsidRDefault="00BE7F9D" w:rsidP="00714B0D">
            <w:pPr>
              <w:jc w:val="center"/>
              <w:rPr>
                <w:rFonts w:ascii="Times New Roman" w:hAnsi="Times New Roman" w:cs="Times New Roman"/>
                <w:sz w:val="20"/>
                <w:szCs w:val="20"/>
                <w:lang w:val="en-US"/>
              </w:rPr>
            </w:pPr>
            <w:r>
              <w:rPr>
                <w:rFonts w:ascii="Times New Roman" w:hAnsi="Times New Roman" w:cs="Times New Roman"/>
                <w:sz w:val="20"/>
                <w:szCs w:val="20"/>
                <w:lang w:val="en-US"/>
              </w:rPr>
              <w:t>Mitochondria</w:t>
            </w:r>
            <w:r w:rsidR="00256A8C">
              <w:rPr>
                <w:rFonts w:ascii="Times New Roman" w:hAnsi="Times New Roman" w:cs="Times New Roman"/>
                <w:sz w:val="20"/>
                <w:szCs w:val="20"/>
                <w:lang w:val="en-US"/>
              </w:rPr>
              <w:t>,</w:t>
            </w:r>
          </w:p>
          <w:p w14:paraId="559EEE85" w14:textId="2A1777CE" w:rsidR="00BE7F9D" w:rsidRPr="00042127" w:rsidRDefault="00256A8C" w:rsidP="00714B0D">
            <w:pPr>
              <w:jc w:val="center"/>
              <w:rPr>
                <w:rFonts w:ascii="Times New Roman" w:hAnsi="Times New Roman" w:cs="Times New Roman"/>
                <w:sz w:val="20"/>
                <w:szCs w:val="20"/>
                <w:lang w:val="en-US"/>
              </w:rPr>
            </w:pPr>
            <w:r>
              <w:rPr>
                <w:rFonts w:ascii="Times New Roman" w:hAnsi="Times New Roman" w:cs="Times New Roman"/>
                <w:sz w:val="20"/>
                <w:szCs w:val="20"/>
                <w:lang w:val="en-US"/>
              </w:rPr>
              <w:t>m</w:t>
            </w:r>
            <w:r w:rsidR="00BE7F9D">
              <w:rPr>
                <w:rFonts w:ascii="Times New Roman" w:hAnsi="Times New Roman" w:cs="Times New Roman"/>
                <w:sz w:val="20"/>
                <w:szCs w:val="20"/>
                <w:lang w:val="en-US"/>
              </w:rPr>
              <w:t>etabolism</w:t>
            </w:r>
          </w:p>
        </w:tc>
      </w:tr>
      <w:tr w:rsidR="00BE7F9D" w:rsidRPr="00FB7257" w14:paraId="676B40BC" w14:textId="77777777" w:rsidTr="007D6D6A">
        <w:tc>
          <w:tcPr>
            <w:tcW w:w="1666" w:type="dxa"/>
          </w:tcPr>
          <w:p w14:paraId="77551D3D" w14:textId="19B49B66" w:rsidR="00BE7F9D" w:rsidRPr="00042127" w:rsidRDefault="00BE7F9D" w:rsidP="007310F2">
            <w:pPr>
              <w:rPr>
                <w:rFonts w:ascii="Times New Roman" w:hAnsi="Times New Roman" w:cs="Times New Roman"/>
                <w:sz w:val="20"/>
                <w:szCs w:val="20"/>
                <w:lang w:val="en-US"/>
              </w:rPr>
            </w:pPr>
            <w:r w:rsidRPr="00042127">
              <w:rPr>
                <w:rFonts w:ascii="Times New Roman" w:hAnsi="Times New Roman" w:cs="Times New Roman"/>
                <w:sz w:val="20"/>
                <w:szCs w:val="20"/>
                <w:lang w:val="en-US"/>
              </w:rPr>
              <w:t>GIT1</w:t>
            </w:r>
            <w:r w:rsidR="000626AD">
              <w:rPr>
                <w:rFonts w:ascii="Times New Roman" w:hAnsi="Times New Roman" w:cs="Times New Roman"/>
                <w:sz w:val="20"/>
                <w:szCs w:val="20"/>
                <w:lang w:val="en-US"/>
              </w:rPr>
              <w:t>/</w:t>
            </w:r>
            <w:r w:rsidRPr="00042127">
              <w:rPr>
                <w:rFonts w:ascii="Times New Roman" w:hAnsi="Times New Roman" w:cs="Times New Roman"/>
                <w:sz w:val="20"/>
                <w:szCs w:val="20"/>
                <w:lang w:val="en-US"/>
              </w:rPr>
              <w:t>0.91</w:t>
            </w:r>
          </w:p>
        </w:tc>
        <w:tc>
          <w:tcPr>
            <w:tcW w:w="9075" w:type="dxa"/>
          </w:tcPr>
          <w:p w14:paraId="683329AA" w14:textId="493A4D7A" w:rsidR="00BE7F9D" w:rsidRPr="00D70845" w:rsidRDefault="00BE7F9D" w:rsidP="00D70845">
            <w:pPr>
              <w:rPr>
                <w:rFonts w:ascii="Times New Roman" w:eastAsia="Times New Roman" w:hAnsi="Times New Roman" w:cs="Times New Roman"/>
                <w:sz w:val="20"/>
                <w:szCs w:val="20"/>
                <w:lang w:val="en-US" w:eastAsia="nb-NO"/>
              </w:rPr>
            </w:pPr>
            <w:r w:rsidRPr="008B2612">
              <w:rPr>
                <w:rFonts w:ascii="Times New Roman" w:hAnsi="Times New Roman" w:cs="Times New Roman"/>
                <w:b/>
                <w:sz w:val="20"/>
                <w:szCs w:val="20"/>
                <w:shd w:val="clear" w:color="auto" w:fill="FFFFFF"/>
                <w:lang w:val="en-US"/>
              </w:rPr>
              <w:t xml:space="preserve">GIT </w:t>
            </w:r>
            <w:proofErr w:type="spellStart"/>
            <w:r w:rsidRPr="008B2612">
              <w:rPr>
                <w:rFonts w:ascii="Times New Roman" w:hAnsi="Times New Roman" w:cs="Times New Roman"/>
                <w:b/>
                <w:sz w:val="20"/>
                <w:szCs w:val="20"/>
                <w:shd w:val="clear" w:color="auto" w:fill="FFFFFF"/>
                <w:lang w:val="en-US"/>
              </w:rPr>
              <w:t>ArfGAP</w:t>
            </w:r>
            <w:proofErr w:type="spellEnd"/>
            <w:r w:rsidRPr="008B2612">
              <w:rPr>
                <w:rFonts w:ascii="Times New Roman" w:hAnsi="Times New Roman" w:cs="Times New Roman"/>
                <w:b/>
                <w:sz w:val="20"/>
                <w:szCs w:val="20"/>
                <w:shd w:val="clear" w:color="auto" w:fill="FFFFFF"/>
                <w:lang w:val="en-US"/>
              </w:rPr>
              <w:t xml:space="preserve"> 1 (ARF </w:t>
            </w:r>
            <w:proofErr w:type="spellStart"/>
            <w:r w:rsidRPr="008B2612">
              <w:rPr>
                <w:rFonts w:ascii="Times New Roman" w:hAnsi="Times New Roman" w:cs="Times New Roman"/>
                <w:b/>
                <w:sz w:val="20"/>
                <w:szCs w:val="20"/>
                <w:shd w:val="clear" w:color="auto" w:fill="FFFFFF"/>
                <w:lang w:val="en-US"/>
              </w:rPr>
              <w:t>GTPase</w:t>
            </w:r>
            <w:proofErr w:type="spellEnd"/>
            <w:r w:rsidRPr="008B2612">
              <w:rPr>
                <w:rFonts w:ascii="Times New Roman" w:hAnsi="Times New Roman" w:cs="Times New Roman"/>
                <w:b/>
                <w:sz w:val="20"/>
                <w:szCs w:val="20"/>
                <w:shd w:val="clear" w:color="auto" w:fill="FFFFFF"/>
                <w:lang w:val="en-US"/>
              </w:rPr>
              <w:t xml:space="preserve">-activating protein GIT1). </w:t>
            </w:r>
            <w:proofErr w:type="spellStart"/>
            <w:r w:rsidRPr="008B2612">
              <w:rPr>
                <w:rFonts w:ascii="Times New Roman" w:eastAsia="Times New Roman" w:hAnsi="Times New Roman" w:cs="Times New Roman"/>
                <w:sz w:val="20"/>
                <w:szCs w:val="20"/>
                <w:lang w:val="en-US" w:eastAsia="nb-NO"/>
              </w:rPr>
              <w:t>Arf</w:t>
            </w:r>
            <w:proofErr w:type="spellEnd"/>
            <w:r w:rsidRPr="00CD5778">
              <w:rPr>
                <w:rFonts w:ascii="Times New Roman" w:eastAsia="Times New Roman" w:hAnsi="Times New Roman" w:cs="Times New Roman"/>
                <w:sz w:val="20"/>
                <w:szCs w:val="20"/>
                <w:lang w:val="en-US" w:eastAsia="nb-NO"/>
              </w:rPr>
              <w:t xml:space="preserve"> </w:t>
            </w:r>
            <w:proofErr w:type="spellStart"/>
            <w:r w:rsidRPr="00CD5778">
              <w:rPr>
                <w:rFonts w:ascii="Times New Roman" w:eastAsia="Times New Roman" w:hAnsi="Times New Roman" w:cs="Times New Roman"/>
                <w:sz w:val="20"/>
                <w:szCs w:val="20"/>
                <w:lang w:val="en-US" w:eastAsia="nb-NO"/>
              </w:rPr>
              <w:t>GTPase</w:t>
            </w:r>
            <w:proofErr w:type="spellEnd"/>
            <w:r w:rsidRPr="00CD5778">
              <w:rPr>
                <w:rFonts w:ascii="Times New Roman" w:eastAsia="Times New Roman" w:hAnsi="Times New Roman" w:cs="Times New Roman"/>
                <w:sz w:val="20"/>
                <w:szCs w:val="20"/>
                <w:lang w:val="en-US" w:eastAsia="nb-NO"/>
              </w:rPr>
              <w:t>-activating proteins (</w:t>
            </w:r>
            <w:proofErr w:type="spellStart"/>
            <w:r w:rsidRPr="008B2612">
              <w:rPr>
                <w:rFonts w:ascii="Times New Roman" w:eastAsia="Times New Roman" w:hAnsi="Times New Roman" w:cs="Times New Roman"/>
                <w:sz w:val="20"/>
                <w:szCs w:val="20"/>
                <w:lang w:val="en-US" w:eastAsia="nb-NO"/>
              </w:rPr>
              <w:t>Arf</w:t>
            </w:r>
            <w:proofErr w:type="spellEnd"/>
            <w:r w:rsidRPr="00CD5778">
              <w:rPr>
                <w:rFonts w:ascii="Times New Roman" w:eastAsia="Times New Roman" w:hAnsi="Times New Roman" w:cs="Times New Roman"/>
                <w:sz w:val="20"/>
                <w:szCs w:val="20"/>
                <w:lang w:val="en-US" w:eastAsia="nb-NO"/>
              </w:rPr>
              <w:t xml:space="preserve"> </w:t>
            </w:r>
            <w:r w:rsidRPr="008B2612">
              <w:rPr>
                <w:rFonts w:ascii="Times New Roman" w:eastAsia="Times New Roman" w:hAnsi="Times New Roman" w:cs="Times New Roman"/>
                <w:sz w:val="20"/>
                <w:szCs w:val="20"/>
                <w:lang w:val="en-US" w:eastAsia="nb-NO"/>
              </w:rPr>
              <w:t>GAPs</w:t>
            </w:r>
            <w:r w:rsidRPr="00CD5778">
              <w:rPr>
                <w:rFonts w:ascii="Times New Roman" w:eastAsia="Times New Roman" w:hAnsi="Times New Roman" w:cs="Times New Roman"/>
                <w:sz w:val="20"/>
                <w:szCs w:val="20"/>
                <w:lang w:val="en-US" w:eastAsia="nb-NO"/>
              </w:rPr>
              <w:t>) control the activity of ADP-</w:t>
            </w:r>
            <w:proofErr w:type="spellStart"/>
            <w:r w:rsidRPr="00CD5778">
              <w:rPr>
                <w:rFonts w:ascii="Times New Roman" w:eastAsia="Times New Roman" w:hAnsi="Times New Roman" w:cs="Times New Roman"/>
                <w:sz w:val="20"/>
                <w:szCs w:val="20"/>
                <w:lang w:val="en-US" w:eastAsia="nb-NO"/>
              </w:rPr>
              <w:t>ribosylation</w:t>
            </w:r>
            <w:proofErr w:type="spellEnd"/>
            <w:r w:rsidRPr="00CD5778">
              <w:rPr>
                <w:rFonts w:ascii="Times New Roman" w:eastAsia="Times New Roman" w:hAnsi="Times New Roman" w:cs="Times New Roman"/>
                <w:sz w:val="20"/>
                <w:szCs w:val="20"/>
                <w:lang w:val="en-US" w:eastAsia="nb-NO"/>
              </w:rPr>
              <w:t xml:space="preserve"> factors (</w:t>
            </w:r>
            <w:proofErr w:type="spellStart"/>
            <w:r w:rsidRPr="00CD5778">
              <w:rPr>
                <w:rFonts w:ascii="Times New Roman" w:eastAsia="Times New Roman" w:hAnsi="Times New Roman" w:cs="Times New Roman"/>
                <w:sz w:val="20"/>
                <w:szCs w:val="20"/>
                <w:lang w:val="en-US" w:eastAsia="nb-NO"/>
              </w:rPr>
              <w:t>Arfs</w:t>
            </w:r>
            <w:proofErr w:type="spellEnd"/>
            <w:r w:rsidRPr="00CD5778">
              <w:rPr>
                <w:rFonts w:ascii="Times New Roman" w:eastAsia="Times New Roman" w:hAnsi="Times New Roman" w:cs="Times New Roman"/>
                <w:sz w:val="20"/>
                <w:szCs w:val="20"/>
                <w:lang w:val="en-US" w:eastAsia="nb-NO"/>
              </w:rPr>
              <w:t xml:space="preserve">) by inducing GTP hydrolysis and participate in a diverse array of cellular functions both through mechanisms that are dependent on and independent of their </w:t>
            </w:r>
            <w:proofErr w:type="spellStart"/>
            <w:r w:rsidRPr="008B2612">
              <w:rPr>
                <w:rFonts w:ascii="Times New Roman" w:eastAsia="Times New Roman" w:hAnsi="Times New Roman" w:cs="Times New Roman"/>
                <w:sz w:val="20"/>
                <w:szCs w:val="20"/>
                <w:lang w:val="en-US" w:eastAsia="nb-NO"/>
              </w:rPr>
              <w:t>Arf</w:t>
            </w:r>
            <w:proofErr w:type="spellEnd"/>
            <w:r w:rsidRPr="00CD5778">
              <w:rPr>
                <w:rFonts w:ascii="Times New Roman" w:eastAsia="Times New Roman" w:hAnsi="Times New Roman" w:cs="Times New Roman"/>
                <w:sz w:val="20"/>
                <w:szCs w:val="20"/>
                <w:lang w:val="en-US" w:eastAsia="nb-NO"/>
              </w:rPr>
              <w:t xml:space="preserve"> GAP activity. A number of these functions hinge on the remodeling of </w:t>
            </w:r>
            <w:r w:rsidRPr="008B2612">
              <w:rPr>
                <w:rFonts w:ascii="Times New Roman" w:eastAsia="Times New Roman" w:hAnsi="Times New Roman" w:cs="Times New Roman"/>
                <w:sz w:val="20"/>
                <w:szCs w:val="20"/>
                <w:lang w:val="en-US" w:eastAsia="nb-NO"/>
              </w:rPr>
              <w:t>actin</w:t>
            </w:r>
            <w:r w:rsidRPr="00CD5778">
              <w:rPr>
                <w:rFonts w:ascii="Times New Roman" w:eastAsia="Times New Roman" w:hAnsi="Times New Roman" w:cs="Times New Roman"/>
                <w:sz w:val="20"/>
                <w:szCs w:val="20"/>
                <w:lang w:val="en-US" w:eastAsia="nb-NO"/>
              </w:rPr>
              <w:t xml:space="preserve"> filaments. Accordingly, some of the effects exerted by </w:t>
            </w:r>
            <w:proofErr w:type="spellStart"/>
            <w:r w:rsidRPr="008B2612">
              <w:rPr>
                <w:rFonts w:ascii="Times New Roman" w:eastAsia="Times New Roman" w:hAnsi="Times New Roman" w:cs="Times New Roman"/>
                <w:sz w:val="20"/>
                <w:szCs w:val="20"/>
                <w:lang w:val="en-US" w:eastAsia="nb-NO"/>
              </w:rPr>
              <w:t>Arf</w:t>
            </w:r>
            <w:proofErr w:type="spellEnd"/>
            <w:r w:rsidRPr="00CD5778">
              <w:rPr>
                <w:rFonts w:ascii="Times New Roman" w:eastAsia="Times New Roman" w:hAnsi="Times New Roman" w:cs="Times New Roman"/>
                <w:sz w:val="20"/>
                <w:szCs w:val="20"/>
                <w:lang w:val="en-US" w:eastAsia="nb-NO"/>
              </w:rPr>
              <w:t xml:space="preserve"> </w:t>
            </w:r>
            <w:r w:rsidRPr="008B2612">
              <w:rPr>
                <w:rFonts w:ascii="Times New Roman" w:eastAsia="Times New Roman" w:hAnsi="Times New Roman" w:cs="Times New Roman"/>
                <w:sz w:val="20"/>
                <w:szCs w:val="20"/>
                <w:lang w:val="en-US" w:eastAsia="nb-NO"/>
              </w:rPr>
              <w:t>GAPs</w:t>
            </w:r>
            <w:r w:rsidRPr="00CD5778">
              <w:rPr>
                <w:rFonts w:ascii="Times New Roman" w:eastAsia="Times New Roman" w:hAnsi="Times New Roman" w:cs="Times New Roman"/>
                <w:sz w:val="20"/>
                <w:szCs w:val="20"/>
                <w:lang w:val="en-US" w:eastAsia="nb-NO"/>
              </w:rPr>
              <w:t xml:space="preserve"> involve proteins known to engage in regulation of the </w:t>
            </w:r>
            <w:r w:rsidRPr="008B2612">
              <w:rPr>
                <w:rFonts w:ascii="Times New Roman" w:eastAsia="Times New Roman" w:hAnsi="Times New Roman" w:cs="Times New Roman"/>
                <w:sz w:val="20"/>
                <w:szCs w:val="20"/>
                <w:lang w:val="en-US" w:eastAsia="nb-NO"/>
              </w:rPr>
              <w:t>actin</w:t>
            </w:r>
            <w:r w:rsidRPr="00CD5778">
              <w:rPr>
                <w:rFonts w:ascii="Times New Roman" w:eastAsia="Times New Roman" w:hAnsi="Times New Roman" w:cs="Times New Roman"/>
                <w:sz w:val="20"/>
                <w:szCs w:val="20"/>
                <w:lang w:val="en-US" w:eastAsia="nb-NO"/>
              </w:rPr>
              <w:t xml:space="preserve"> dynamics and architecture, such as Rho family proteins and </w:t>
            </w:r>
            <w:proofErr w:type="spellStart"/>
            <w:r w:rsidRPr="00CD5778">
              <w:rPr>
                <w:rFonts w:ascii="Times New Roman" w:eastAsia="Times New Roman" w:hAnsi="Times New Roman" w:cs="Times New Roman"/>
                <w:sz w:val="20"/>
                <w:szCs w:val="20"/>
                <w:lang w:val="en-US" w:eastAsia="nb-NO"/>
              </w:rPr>
              <w:t>nonmuscle</w:t>
            </w:r>
            <w:proofErr w:type="spellEnd"/>
            <w:r w:rsidRPr="00CD5778">
              <w:rPr>
                <w:rFonts w:ascii="Times New Roman" w:eastAsia="Times New Roman" w:hAnsi="Times New Roman" w:cs="Times New Roman"/>
                <w:sz w:val="20"/>
                <w:szCs w:val="20"/>
                <w:lang w:val="en-US" w:eastAsia="nb-NO"/>
              </w:rPr>
              <w:t xml:space="preserve"> myosin 2. </w:t>
            </w:r>
            <w:r w:rsidR="00D70845">
              <w:rPr>
                <w:rFonts w:ascii="Times New Roman" w:hAnsi="Times New Roman" w:cs="Times New Roman"/>
                <w:sz w:val="20"/>
                <w:szCs w:val="20"/>
                <w:lang w:val="en-US"/>
              </w:rPr>
              <w:t xml:space="preserve">The encoded protein interacts with the myosin </w:t>
            </w:r>
            <w:r w:rsidR="00D70845" w:rsidRPr="00711643">
              <w:rPr>
                <w:rFonts w:ascii="Times New Roman" w:hAnsi="Times New Roman" w:cs="Times New Roman"/>
                <w:sz w:val="20"/>
                <w:szCs w:val="20"/>
                <w:lang w:val="en-US"/>
              </w:rPr>
              <w:t>MYO18A.</w:t>
            </w:r>
            <w:r w:rsidR="00D70845">
              <w:rPr>
                <w:rFonts w:ascii="Times New Roman" w:hAnsi="Times New Roman" w:cs="Times New Roman"/>
                <w:sz w:val="20"/>
                <w:szCs w:val="20"/>
                <w:lang w:val="en-US"/>
              </w:rPr>
              <w:t xml:space="preserve"> </w:t>
            </w:r>
            <w:r w:rsidRPr="00CB6275">
              <w:rPr>
                <w:rFonts w:ascii="Times New Roman" w:eastAsia="Times New Roman" w:hAnsi="Times New Roman" w:cs="Times New Roman"/>
                <w:sz w:val="20"/>
                <w:szCs w:val="20"/>
                <w:lang w:val="en-US" w:eastAsia="nb-NO"/>
              </w:rPr>
              <w:t>The related molecule GIT2 is important in aging</w:t>
            </w:r>
          </w:p>
        </w:tc>
        <w:tc>
          <w:tcPr>
            <w:tcW w:w="1554" w:type="dxa"/>
          </w:tcPr>
          <w:p w14:paraId="566D24C2" w14:textId="0E0E53FD" w:rsidR="00BE7F9D" w:rsidRPr="00042127" w:rsidRDefault="00847C30" w:rsidP="000626AD">
            <w:pPr>
              <w:jc w:val="center"/>
              <w:rPr>
                <w:rFonts w:ascii="Times New Roman" w:hAnsi="Times New Roman" w:cs="Times New Roman"/>
                <w:sz w:val="20"/>
                <w:szCs w:val="20"/>
                <w:lang w:val="en-US"/>
              </w:rPr>
            </w:pPr>
            <w:r>
              <w:rPr>
                <w:rFonts w:ascii="Times New Roman" w:hAnsi="Times New Roman" w:cs="Times New Roman"/>
                <w:noProof/>
                <w:sz w:val="20"/>
                <w:szCs w:val="20"/>
                <w:lang w:val="en-US"/>
              </w:rPr>
              <w:t>[8-10]</w:t>
            </w:r>
          </w:p>
        </w:tc>
        <w:tc>
          <w:tcPr>
            <w:tcW w:w="1697" w:type="dxa"/>
          </w:tcPr>
          <w:p w14:paraId="3428185E" w14:textId="4F52E6D2" w:rsidR="00BE7F9D" w:rsidRDefault="00BE7F9D" w:rsidP="00714B0D">
            <w:pPr>
              <w:jc w:val="center"/>
              <w:rPr>
                <w:rFonts w:ascii="Times New Roman" w:hAnsi="Times New Roman" w:cs="Times New Roman"/>
                <w:sz w:val="20"/>
                <w:szCs w:val="20"/>
                <w:lang w:val="en-US"/>
              </w:rPr>
            </w:pPr>
            <w:r>
              <w:rPr>
                <w:rFonts w:ascii="Times New Roman" w:hAnsi="Times New Roman" w:cs="Times New Roman"/>
                <w:sz w:val="20"/>
                <w:szCs w:val="20"/>
                <w:lang w:val="en-US"/>
              </w:rPr>
              <w:t>Actin</w:t>
            </w:r>
            <w:r w:rsidR="000626AD">
              <w:rPr>
                <w:rFonts w:ascii="Times New Roman" w:hAnsi="Times New Roman" w:cs="Times New Roman"/>
                <w:sz w:val="20"/>
                <w:szCs w:val="20"/>
                <w:lang w:val="en-US"/>
              </w:rPr>
              <w:t>,</w:t>
            </w:r>
          </w:p>
          <w:p w14:paraId="013BAB97" w14:textId="3A6DF482" w:rsidR="00BE7F9D" w:rsidRDefault="00BE7F9D" w:rsidP="00714B0D">
            <w:pPr>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GTPase</w:t>
            </w:r>
            <w:proofErr w:type="spellEnd"/>
            <w:r w:rsidR="000626AD">
              <w:rPr>
                <w:rFonts w:ascii="Times New Roman" w:hAnsi="Times New Roman" w:cs="Times New Roman"/>
                <w:sz w:val="20"/>
                <w:szCs w:val="20"/>
                <w:lang w:val="en-US"/>
              </w:rPr>
              <w:t>,</w:t>
            </w:r>
          </w:p>
          <w:p w14:paraId="6932605F" w14:textId="274A007C" w:rsidR="00BE7F9D" w:rsidRDefault="00BE7F9D" w:rsidP="00714B0D">
            <w:pPr>
              <w:jc w:val="center"/>
              <w:rPr>
                <w:rFonts w:ascii="Times New Roman" w:hAnsi="Times New Roman" w:cs="Times New Roman"/>
                <w:sz w:val="20"/>
                <w:szCs w:val="20"/>
                <w:lang w:val="en-US"/>
              </w:rPr>
            </w:pPr>
            <w:r>
              <w:rPr>
                <w:rFonts w:ascii="Times New Roman" w:hAnsi="Times New Roman" w:cs="Times New Roman"/>
                <w:sz w:val="20"/>
                <w:szCs w:val="20"/>
                <w:lang w:val="en-US"/>
              </w:rPr>
              <w:t>Rho protein</w:t>
            </w:r>
            <w:r w:rsidR="000626AD">
              <w:rPr>
                <w:rFonts w:ascii="Times New Roman" w:hAnsi="Times New Roman" w:cs="Times New Roman"/>
                <w:sz w:val="20"/>
                <w:szCs w:val="20"/>
                <w:lang w:val="en-US"/>
              </w:rPr>
              <w:t>,</w:t>
            </w:r>
          </w:p>
          <w:p w14:paraId="4CA81645" w14:textId="77777777" w:rsidR="00BE7F9D" w:rsidRPr="00042127" w:rsidRDefault="00BE7F9D" w:rsidP="00714B0D">
            <w:pPr>
              <w:jc w:val="center"/>
              <w:rPr>
                <w:rFonts w:ascii="Times New Roman" w:hAnsi="Times New Roman" w:cs="Times New Roman"/>
                <w:sz w:val="20"/>
                <w:szCs w:val="20"/>
                <w:lang w:val="en-US"/>
              </w:rPr>
            </w:pPr>
            <w:r>
              <w:rPr>
                <w:rFonts w:ascii="Times New Roman" w:hAnsi="Times New Roman" w:cs="Times New Roman"/>
                <w:sz w:val="20"/>
                <w:szCs w:val="20"/>
                <w:lang w:val="en-US"/>
              </w:rPr>
              <w:t>MYO18A</w:t>
            </w:r>
          </w:p>
        </w:tc>
      </w:tr>
      <w:tr w:rsidR="00BE7F9D" w:rsidRPr="00204607" w14:paraId="750F8815" w14:textId="77777777" w:rsidTr="007D6D6A">
        <w:tc>
          <w:tcPr>
            <w:tcW w:w="1666" w:type="dxa"/>
          </w:tcPr>
          <w:p w14:paraId="189F6D2D" w14:textId="3DC22741" w:rsidR="00BE7F9D" w:rsidRPr="0085070B" w:rsidRDefault="00BE7F9D" w:rsidP="007310F2">
            <w:pPr>
              <w:rPr>
                <w:rFonts w:ascii="Times New Roman" w:hAnsi="Times New Roman" w:cs="Times New Roman"/>
                <w:sz w:val="20"/>
                <w:szCs w:val="20"/>
                <w:lang w:val="en-US"/>
              </w:rPr>
            </w:pPr>
            <w:r w:rsidRPr="0085070B">
              <w:rPr>
                <w:rFonts w:ascii="Times New Roman" w:hAnsi="Times New Roman" w:cs="Times New Roman"/>
                <w:sz w:val="20"/>
                <w:szCs w:val="20"/>
                <w:lang w:val="en-US"/>
              </w:rPr>
              <w:t>KIAA1279</w:t>
            </w:r>
            <w:r w:rsidR="00286B06">
              <w:rPr>
                <w:rFonts w:ascii="Times New Roman" w:hAnsi="Times New Roman" w:cs="Times New Roman"/>
                <w:sz w:val="20"/>
                <w:szCs w:val="20"/>
                <w:lang w:val="en-US"/>
              </w:rPr>
              <w:t>/</w:t>
            </w:r>
            <w:r w:rsidRPr="0085070B">
              <w:rPr>
                <w:rFonts w:ascii="Times New Roman" w:hAnsi="Times New Roman" w:cs="Times New Roman"/>
                <w:sz w:val="20"/>
                <w:szCs w:val="20"/>
                <w:lang w:val="en-US"/>
              </w:rPr>
              <w:t>0.40</w:t>
            </w:r>
          </w:p>
        </w:tc>
        <w:tc>
          <w:tcPr>
            <w:tcW w:w="9075" w:type="dxa"/>
          </w:tcPr>
          <w:p w14:paraId="372C1B02" w14:textId="66817A94" w:rsidR="00BE7F9D" w:rsidRPr="009E4621" w:rsidRDefault="00BE7F9D" w:rsidP="007310F2">
            <w:pPr>
              <w:rPr>
                <w:rFonts w:ascii="Times New Roman" w:hAnsi="Times New Roman" w:cs="Times New Roman"/>
                <w:sz w:val="20"/>
                <w:szCs w:val="20"/>
                <w:lang w:val="en-US"/>
              </w:rPr>
            </w:pPr>
            <w:proofErr w:type="spellStart"/>
            <w:r w:rsidRPr="009E4621">
              <w:rPr>
                <w:rFonts w:ascii="Times New Roman" w:hAnsi="Times New Roman" w:cs="Times New Roman"/>
                <w:b/>
                <w:color w:val="000000"/>
                <w:sz w:val="20"/>
                <w:szCs w:val="20"/>
                <w:shd w:val="clear" w:color="auto" w:fill="FFFFFF"/>
                <w:lang w:val="en-US"/>
              </w:rPr>
              <w:t>Kinesin</w:t>
            </w:r>
            <w:proofErr w:type="spellEnd"/>
            <w:r w:rsidRPr="009E4621">
              <w:rPr>
                <w:rFonts w:ascii="Times New Roman" w:hAnsi="Times New Roman" w:cs="Times New Roman"/>
                <w:b/>
                <w:color w:val="000000"/>
                <w:sz w:val="20"/>
                <w:szCs w:val="20"/>
                <w:shd w:val="clear" w:color="auto" w:fill="FFFFFF"/>
                <w:lang w:val="en-US"/>
              </w:rPr>
              <w:t xml:space="preserve"> family binding protein.</w:t>
            </w:r>
            <w:r w:rsidRPr="009E4621">
              <w:rPr>
                <w:rFonts w:ascii="Times New Roman" w:hAnsi="Times New Roman" w:cs="Times New Roman"/>
                <w:color w:val="000000"/>
                <w:sz w:val="20"/>
                <w:szCs w:val="20"/>
                <w:shd w:val="clear" w:color="auto" w:fill="FFFFFF"/>
                <w:lang w:val="en-US"/>
              </w:rPr>
              <w:t xml:space="preserve"> This gene encodes a </w:t>
            </w:r>
            <w:proofErr w:type="spellStart"/>
            <w:r w:rsidRPr="009E4621">
              <w:rPr>
                <w:rFonts w:ascii="Times New Roman" w:hAnsi="Times New Roman" w:cs="Times New Roman"/>
                <w:color w:val="000000"/>
                <w:sz w:val="20"/>
                <w:szCs w:val="20"/>
                <w:shd w:val="clear" w:color="auto" w:fill="FFFFFF"/>
                <w:lang w:val="en-US"/>
              </w:rPr>
              <w:t>kinesin</w:t>
            </w:r>
            <w:proofErr w:type="spellEnd"/>
            <w:r w:rsidRPr="009E4621">
              <w:rPr>
                <w:rFonts w:ascii="Times New Roman" w:hAnsi="Times New Roman" w:cs="Times New Roman"/>
                <w:color w:val="000000"/>
                <w:sz w:val="20"/>
                <w:szCs w:val="20"/>
                <w:shd w:val="clear" w:color="auto" w:fill="FFFFFF"/>
                <w:lang w:val="en-US"/>
              </w:rPr>
              <w:t xml:space="preserve"> family member 1 binding protein that is characterized by two </w:t>
            </w:r>
            <w:proofErr w:type="spellStart"/>
            <w:r w:rsidRPr="009E4621">
              <w:rPr>
                <w:rFonts w:ascii="Times New Roman" w:hAnsi="Times New Roman" w:cs="Times New Roman"/>
                <w:color w:val="000000"/>
                <w:sz w:val="20"/>
                <w:szCs w:val="20"/>
                <w:shd w:val="clear" w:color="auto" w:fill="FFFFFF"/>
                <w:lang w:val="en-US"/>
              </w:rPr>
              <w:t>tetratricopeptide</w:t>
            </w:r>
            <w:proofErr w:type="spellEnd"/>
            <w:r w:rsidRPr="009E4621">
              <w:rPr>
                <w:rFonts w:ascii="Times New Roman" w:hAnsi="Times New Roman" w:cs="Times New Roman"/>
                <w:color w:val="000000"/>
                <w:sz w:val="20"/>
                <w:szCs w:val="20"/>
                <w:shd w:val="clear" w:color="auto" w:fill="FFFFFF"/>
                <w:lang w:val="en-US"/>
              </w:rPr>
              <w:t xml:space="preserve"> repeats. The encoded protein localizes to the mitochondria and may be involved in regulating transport of the mitochondria. </w:t>
            </w:r>
            <w:r>
              <w:rPr>
                <w:rFonts w:ascii="Times New Roman" w:hAnsi="Times New Roman" w:cs="Times New Roman"/>
                <w:color w:val="000000"/>
                <w:sz w:val="20"/>
                <w:szCs w:val="20"/>
                <w:shd w:val="clear" w:color="auto" w:fill="FFFFFF"/>
                <w:lang w:val="en-US"/>
              </w:rPr>
              <w:t xml:space="preserve">Kinesis are important for the control of microtubules thereby intracellular cargo trafficking but also for accurate chromosomal segregation during mitosis </w:t>
            </w:r>
          </w:p>
        </w:tc>
        <w:tc>
          <w:tcPr>
            <w:tcW w:w="1554" w:type="dxa"/>
          </w:tcPr>
          <w:p w14:paraId="3214F664" w14:textId="29F0D2BD" w:rsidR="00BE7F9D" w:rsidRPr="0085070B" w:rsidRDefault="00847C30" w:rsidP="00714B0D">
            <w:pPr>
              <w:jc w:val="center"/>
              <w:rPr>
                <w:rFonts w:ascii="Times New Roman" w:hAnsi="Times New Roman" w:cs="Times New Roman"/>
                <w:sz w:val="20"/>
                <w:szCs w:val="20"/>
                <w:lang w:val="en-US"/>
              </w:rPr>
            </w:pPr>
            <w:r>
              <w:rPr>
                <w:rFonts w:ascii="Times New Roman" w:hAnsi="Times New Roman" w:cs="Times New Roman"/>
                <w:noProof/>
                <w:sz w:val="20"/>
                <w:szCs w:val="20"/>
                <w:lang w:val="en-US"/>
              </w:rPr>
              <w:t>[11, 12]</w:t>
            </w:r>
          </w:p>
        </w:tc>
        <w:tc>
          <w:tcPr>
            <w:tcW w:w="1697" w:type="dxa"/>
          </w:tcPr>
          <w:p w14:paraId="693D2BEC" w14:textId="640721E9" w:rsidR="00BE7F9D" w:rsidRDefault="00BE7F9D" w:rsidP="00714B0D">
            <w:pPr>
              <w:jc w:val="center"/>
              <w:rPr>
                <w:rFonts w:ascii="Times New Roman" w:hAnsi="Times New Roman" w:cs="Times New Roman"/>
                <w:sz w:val="20"/>
                <w:szCs w:val="20"/>
                <w:lang w:val="en-US"/>
              </w:rPr>
            </w:pPr>
            <w:r>
              <w:rPr>
                <w:rFonts w:ascii="Times New Roman" w:hAnsi="Times New Roman" w:cs="Times New Roman"/>
                <w:sz w:val="20"/>
                <w:szCs w:val="20"/>
                <w:lang w:val="en-US"/>
              </w:rPr>
              <w:t>Mitochondria</w:t>
            </w:r>
            <w:r w:rsidR="00286B06">
              <w:rPr>
                <w:rFonts w:ascii="Times New Roman" w:hAnsi="Times New Roman" w:cs="Times New Roman"/>
                <w:sz w:val="20"/>
                <w:szCs w:val="20"/>
                <w:lang w:val="en-US"/>
              </w:rPr>
              <w:t>,</w:t>
            </w:r>
          </w:p>
          <w:p w14:paraId="6ACAF584" w14:textId="1BFC8B2A" w:rsidR="00BE7F9D" w:rsidRDefault="00286B06" w:rsidP="00714B0D">
            <w:pPr>
              <w:jc w:val="center"/>
              <w:rPr>
                <w:rFonts w:ascii="Times New Roman" w:hAnsi="Times New Roman" w:cs="Times New Roman"/>
                <w:sz w:val="20"/>
                <w:szCs w:val="20"/>
                <w:lang w:val="en-US"/>
              </w:rPr>
            </w:pPr>
            <w:r>
              <w:rPr>
                <w:rFonts w:ascii="Times New Roman" w:hAnsi="Times New Roman" w:cs="Times New Roman"/>
                <w:sz w:val="20"/>
                <w:szCs w:val="20"/>
                <w:lang w:val="en-US"/>
              </w:rPr>
              <w:t>m</w:t>
            </w:r>
            <w:r w:rsidR="00BE7F9D">
              <w:rPr>
                <w:rFonts w:ascii="Times New Roman" w:hAnsi="Times New Roman" w:cs="Times New Roman"/>
                <w:sz w:val="20"/>
                <w:szCs w:val="20"/>
                <w:lang w:val="en-US"/>
              </w:rPr>
              <w:t>itosis</w:t>
            </w:r>
            <w:r>
              <w:rPr>
                <w:rFonts w:ascii="Times New Roman" w:hAnsi="Times New Roman" w:cs="Times New Roman"/>
                <w:sz w:val="20"/>
                <w:szCs w:val="20"/>
                <w:lang w:val="en-US"/>
              </w:rPr>
              <w:t>,</w:t>
            </w:r>
          </w:p>
          <w:p w14:paraId="0739C1AB" w14:textId="12411875" w:rsidR="00BE7F9D" w:rsidRDefault="00286B06" w:rsidP="00714B0D">
            <w:pPr>
              <w:jc w:val="center"/>
              <w:rPr>
                <w:rFonts w:ascii="Times New Roman" w:hAnsi="Times New Roman" w:cs="Times New Roman"/>
                <w:sz w:val="20"/>
                <w:szCs w:val="20"/>
                <w:lang w:val="en-US"/>
              </w:rPr>
            </w:pPr>
            <w:r>
              <w:rPr>
                <w:rFonts w:ascii="Times New Roman" w:hAnsi="Times New Roman" w:cs="Times New Roman"/>
                <w:sz w:val="20"/>
                <w:szCs w:val="20"/>
                <w:lang w:val="en-US"/>
              </w:rPr>
              <w:t>i</w:t>
            </w:r>
            <w:r w:rsidR="00BE7F9D">
              <w:rPr>
                <w:rFonts w:ascii="Times New Roman" w:hAnsi="Times New Roman" w:cs="Times New Roman"/>
                <w:sz w:val="20"/>
                <w:szCs w:val="20"/>
                <w:lang w:val="en-US"/>
              </w:rPr>
              <w:t>ntracellular trafficking</w:t>
            </w:r>
            <w:r>
              <w:rPr>
                <w:rFonts w:ascii="Times New Roman" w:hAnsi="Times New Roman" w:cs="Times New Roman"/>
                <w:sz w:val="20"/>
                <w:szCs w:val="20"/>
                <w:lang w:val="en-US"/>
              </w:rPr>
              <w:t>,</w:t>
            </w:r>
          </w:p>
          <w:p w14:paraId="4DC76236" w14:textId="3E9B4C28" w:rsidR="00BE7F9D" w:rsidRPr="0085070B" w:rsidRDefault="00286B06" w:rsidP="00714B0D">
            <w:pPr>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p</w:t>
            </w:r>
            <w:r w:rsidR="00BE7F9D">
              <w:rPr>
                <w:rFonts w:ascii="Times New Roman" w:hAnsi="Times New Roman" w:cs="Times New Roman"/>
                <w:sz w:val="20"/>
                <w:szCs w:val="20"/>
                <w:lang w:val="en-US"/>
              </w:rPr>
              <w:t>roteostasis</w:t>
            </w:r>
            <w:proofErr w:type="spellEnd"/>
          </w:p>
        </w:tc>
      </w:tr>
      <w:tr w:rsidR="00BE7F9D" w:rsidRPr="00042127" w14:paraId="55056DBD" w14:textId="77777777" w:rsidTr="007D6D6A">
        <w:tc>
          <w:tcPr>
            <w:tcW w:w="1666" w:type="dxa"/>
          </w:tcPr>
          <w:p w14:paraId="2BE8CFBC" w14:textId="3C4292F7" w:rsidR="00BE7F9D" w:rsidRDefault="00BE7F9D" w:rsidP="007310F2">
            <w:pPr>
              <w:rPr>
                <w:rFonts w:ascii="Times New Roman" w:hAnsi="Times New Roman" w:cs="Times New Roman"/>
                <w:sz w:val="20"/>
                <w:szCs w:val="20"/>
                <w:lang w:val="en-US"/>
              </w:rPr>
            </w:pPr>
            <w:r>
              <w:rPr>
                <w:rFonts w:ascii="Times New Roman" w:hAnsi="Times New Roman" w:cs="Times New Roman"/>
                <w:sz w:val="20"/>
                <w:szCs w:val="20"/>
                <w:lang w:val="en-US"/>
              </w:rPr>
              <w:t>MARS2</w:t>
            </w:r>
            <w:r w:rsidR="00286B06">
              <w:rPr>
                <w:rFonts w:ascii="Times New Roman" w:hAnsi="Times New Roman" w:cs="Times New Roman"/>
                <w:sz w:val="20"/>
                <w:szCs w:val="20"/>
                <w:lang w:val="en-US"/>
              </w:rPr>
              <w:t>/</w:t>
            </w:r>
            <w:r>
              <w:rPr>
                <w:rFonts w:ascii="Times New Roman" w:hAnsi="Times New Roman" w:cs="Times New Roman"/>
                <w:sz w:val="20"/>
                <w:szCs w:val="20"/>
                <w:lang w:val="en-US"/>
              </w:rPr>
              <w:t>-1.33</w:t>
            </w:r>
          </w:p>
        </w:tc>
        <w:tc>
          <w:tcPr>
            <w:tcW w:w="9075" w:type="dxa"/>
          </w:tcPr>
          <w:p w14:paraId="1D7623B5" w14:textId="77777777" w:rsidR="00BE7F9D" w:rsidRPr="000C4129" w:rsidRDefault="00BE7F9D" w:rsidP="007310F2">
            <w:pPr>
              <w:rPr>
                <w:rFonts w:ascii="Times New Roman" w:hAnsi="Times New Roman" w:cs="Times New Roman"/>
                <w:sz w:val="20"/>
                <w:szCs w:val="20"/>
                <w:lang w:val="en-US"/>
              </w:rPr>
            </w:pPr>
            <w:proofErr w:type="spellStart"/>
            <w:r w:rsidRPr="000C4129">
              <w:rPr>
                <w:rFonts w:ascii="Times New Roman" w:hAnsi="Times New Roman" w:cs="Times New Roman"/>
                <w:b/>
                <w:color w:val="000000"/>
                <w:sz w:val="20"/>
                <w:szCs w:val="20"/>
                <w:shd w:val="clear" w:color="auto" w:fill="FFFFFF"/>
                <w:lang w:val="en-US"/>
              </w:rPr>
              <w:t>Methionyl-tRNA</w:t>
            </w:r>
            <w:proofErr w:type="spellEnd"/>
            <w:r w:rsidRPr="000C4129">
              <w:rPr>
                <w:rFonts w:ascii="Times New Roman" w:hAnsi="Times New Roman" w:cs="Times New Roman"/>
                <w:b/>
                <w:color w:val="000000"/>
                <w:sz w:val="20"/>
                <w:szCs w:val="20"/>
                <w:shd w:val="clear" w:color="auto" w:fill="FFFFFF"/>
                <w:lang w:val="en-US"/>
              </w:rPr>
              <w:t xml:space="preserve"> </w:t>
            </w:r>
            <w:proofErr w:type="spellStart"/>
            <w:r w:rsidRPr="000C4129">
              <w:rPr>
                <w:rFonts w:ascii="Times New Roman" w:hAnsi="Times New Roman" w:cs="Times New Roman"/>
                <w:b/>
                <w:color w:val="000000"/>
                <w:sz w:val="20"/>
                <w:szCs w:val="20"/>
                <w:shd w:val="clear" w:color="auto" w:fill="FFFFFF"/>
                <w:lang w:val="en-US"/>
              </w:rPr>
              <w:t>synthetase</w:t>
            </w:r>
            <w:proofErr w:type="spellEnd"/>
            <w:r w:rsidRPr="000C4129">
              <w:rPr>
                <w:rFonts w:ascii="Times New Roman" w:hAnsi="Times New Roman" w:cs="Times New Roman"/>
                <w:b/>
                <w:color w:val="000000"/>
                <w:sz w:val="20"/>
                <w:szCs w:val="20"/>
                <w:shd w:val="clear" w:color="auto" w:fill="FFFFFF"/>
                <w:lang w:val="en-US"/>
              </w:rPr>
              <w:t xml:space="preserve"> 2, mitochondrial.</w:t>
            </w:r>
            <w:r w:rsidRPr="000C4129">
              <w:rPr>
                <w:rFonts w:ascii="Times New Roman" w:hAnsi="Times New Roman" w:cs="Times New Roman"/>
                <w:color w:val="000000"/>
                <w:sz w:val="20"/>
                <w:szCs w:val="20"/>
                <w:shd w:val="clear" w:color="auto" w:fill="FFFFFF"/>
                <w:lang w:val="en-US"/>
              </w:rPr>
              <w:t xml:space="preserve"> This mitochondrial </w:t>
            </w:r>
            <w:proofErr w:type="spellStart"/>
            <w:r w:rsidRPr="000C4129">
              <w:rPr>
                <w:rFonts w:ascii="Times New Roman" w:hAnsi="Times New Roman" w:cs="Times New Roman"/>
                <w:color w:val="000000"/>
                <w:sz w:val="20"/>
                <w:szCs w:val="20"/>
                <w:shd w:val="clear" w:color="auto" w:fill="FFFFFF"/>
                <w:lang w:val="en-US"/>
              </w:rPr>
              <w:t>methionyl-tRNA</w:t>
            </w:r>
            <w:proofErr w:type="spellEnd"/>
            <w:r w:rsidRPr="000C4129">
              <w:rPr>
                <w:rFonts w:ascii="Times New Roman" w:hAnsi="Times New Roman" w:cs="Times New Roman"/>
                <w:color w:val="000000"/>
                <w:sz w:val="20"/>
                <w:szCs w:val="20"/>
                <w:shd w:val="clear" w:color="auto" w:fill="FFFFFF"/>
                <w:lang w:val="en-US"/>
              </w:rPr>
              <w:t xml:space="preserve"> </w:t>
            </w:r>
            <w:proofErr w:type="spellStart"/>
            <w:r w:rsidRPr="000C4129">
              <w:rPr>
                <w:rFonts w:ascii="Times New Roman" w:hAnsi="Times New Roman" w:cs="Times New Roman"/>
                <w:color w:val="000000"/>
                <w:sz w:val="20"/>
                <w:szCs w:val="20"/>
                <w:shd w:val="clear" w:color="auto" w:fill="FFFFFF"/>
                <w:lang w:val="en-US"/>
              </w:rPr>
              <w:t>synthetase</w:t>
            </w:r>
            <w:proofErr w:type="spellEnd"/>
            <w:r w:rsidRPr="000C4129">
              <w:rPr>
                <w:rFonts w:ascii="Times New Roman" w:hAnsi="Times New Roman" w:cs="Times New Roman"/>
                <w:color w:val="000000"/>
                <w:sz w:val="20"/>
                <w:szCs w:val="20"/>
                <w:shd w:val="clear" w:color="auto" w:fill="FFFFFF"/>
                <w:lang w:val="en-US"/>
              </w:rPr>
              <w:t xml:space="preserve"> protein is encoded by the nuclear genome and imported to the mitochondrion. This protein likely functions as a monomer and is predicted to localize to the mitochondrial matrix. Mutations in this gene are associated with the autosomal recessive neurodegenerative disease spastic ataxia-3 (SPAX3)</w:t>
            </w:r>
          </w:p>
        </w:tc>
        <w:tc>
          <w:tcPr>
            <w:tcW w:w="1554" w:type="dxa"/>
          </w:tcPr>
          <w:p w14:paraId="5844AA5F" w14:textId="77777777" w:rsidR="00BE7F9D" w:rsidRPr="0085070B" w:rsidRDefault="00BE7F9D" w:rsidP="00714B0D">
            <w:pPr>
              <w:jc w:val="center"/>
              <w:rPr>
                <w:rFonts w:ascii="Times New Roman" w:hAnsi="Times New Roman" w:cs="Times New Roman"/>
                <w:sz w:val="20"/>
                <w:szCs w:val="20"/>
                <w:lang w:val="en-US"/>
              </w:rPr>
            </w:pPr>
          </w:p>
        </w:tc>
        <w:tc>
          <w:tcPr>
            <w:tcW w:w="1697" w:type="dxa"/>
          </w:tcPr>
          <w:p w14:paraId="5D48F3A0" w14:textId="10487CF9" w:rsidR="00BE7F9D" w:rsidRDefault="00BE7F9D" w:rsidP="00714B0D">
            <w:pPr>
              <w:jc w:val="center"/>
              <w:rPr>
                <w:rFonts w:ascii="Times New Roman" w:hAnsi="Times New Roman" w:cs="Times New Roman"/>
                <w:sz w:val="20"/>
                <w:szCs w:val="20"/>
                <w:lang w:val="en-US"/>
              </w:rPr>
            </w:pPr>
            <w:r>
              <w:rPr>
                <w:rFonts w:ascii="Times New Roman" w:hAnsi="Times New Roman" w:cs="Times New Roman"/>
                <w:sz w:val="20"/>
                <w:szCs w:val="20"/>
                <w:lang w:val="en-US"/>
              </w:rPr>
              <w:t>Mitochondria</w:t>
            </w:r>
            <w:r w:rsidR="00286B06">
              <w:rPr>
                <w:rFonts w:ascii="Times New Roman" w:hAnsi="Times New Roman" w:cs="Times New Roman"/>
                <w:sz w:val="20"/>
                <w:szCs w:val="20"/>
                <w:lang w:val="en-US"/>
              </w:rPr>
              <w:t>,</w:t>
            </w:r>
          </w:p>
          <w:p w14:paraId="52B7174B" w14:textId="77777777" w:rsidR="00BE7F9D" w:rsidRPr="0085070B" w:rsidRDefault="00BE7F9D" w:rsidP="00714B0D">
            <w:pPr>
              <w:jc w:val="center"/>
              <w:rPr>
                <w:rFonts w:ascii="Times New Roman" w:hAnsi="Times New Roman" w:cs="Times New Roman"/>
                <w:sz w:val="20"/>
                <w:szCs w:val="20"/>
                <w:lang w:val="en-US"/>
              </w:rPr>
            </w:pPr>
            <w:r>
              <w:rPr>
                <w:rFonts w:ascii="Times New Roman" w:hAnsi="Times New Roman" w:cs="Times New Roman"/>
                <w:sz w:val="20"/>
                <w:szCs w:val="20"/>
                <w:lang w:val="en-US"/>
              </w:rPr>
              <w:t>RNA</w:t>
            </w:r>
          </w:p>
        </w:tc>
      </w:tr>
      <w:tr w:rsidR="00BE7F9D" w:rsidRPr="00042127" w14:paraId="52246D61" w14:textId="77777777" w:rsidTr="007D6D6A">
        <w:tc>
          <w:tcPr>
            <w:tcW w:w="1666" w:type="dxa"/>
          </w:tcPr>
          <w:p w14:paraId="4C4FCF2A" w14:textId="48DFE968" w:rsidR="00BE7F9D" w:rsidRPr="00042127" w:rsidRDefault="00BE7F9D" w:rsidP="007310F2">
            <w:pPr>
              <w:rPr>
                <w:rFonts w:ascii="Times New Roman" w:hAnsi="Times New Roman" w:cs="Times New Roman"/>
                <w:sz w:val="20"/>
                <w:szCs w:val="20"/>
                <w:lang w:val="en-US"/>
              </w:rPr>
            </w:pPr>
            <w:r w:rsidRPr="00042127">
              <w:rPr>
                <w:rFonts w:ascii="Times New Roman" w:hAnsi="Times New Roman" w:cs="Times New Roman"/>
                <w:sz w:val="20"/>
                <w:szCs w:val="20"/>
                <w:lang w:val="en-US"/>
              </w:rPr>
              <w:t>MINA</w:t>
            </w:r>
            <w:r w:rsidR="00286B06">
              <w:rPr>
                <w:rFonts w:ascii="Times New Roman" w:hAnsi="Times New Roman" w:cs="Times New Roman"/>
                <w:sz w:val="20"/>
                <w:szCs w:val="20"/>
                <w:lang w:val="en-US"/>
              </w:rPr>
              <w:t>/</w:t>
            </w:r>
            <w:r w:rsidRPr="00042127">
              <w:rPr>
                <w:rFonts w:ascii="Times New Roman" w:hAnsi="Times New Roman" w:cs="Times New Roman"/>
                <w:sz w:val="20"/>
                <w:szCs w:val="20"/>
                <w:lang w:val="en-US"/>
              </w:rPr>
              <w:t>0.56</w:t>
            </w:r>
          </w:p>
        </w:tc>
        <w:tc>
          <w:tcPr>
            <w:tcW w:w="9075" w:type="dxa"/>
          </w:tcPr>
          <w:p w14:paraId="343D6B78" w14:textId="0F616866" w:rsidR="00BE7F9D" w:rsidRPr="008A5EFA" w:rsidRDefault="00BE7F9D" w:rsidP="00ED0E50">
            <w:pPr>
              <w:rPr>
                <w:rFonts w:ascii="Times New Roman" w:hAnsi="Times New Roman" w:cs="Times New Roman"/>
                <w:sz w:val="20"/>
                <w:szCs w:val="20"/>
                <w:lang w:val="en-US"/>
              </w:rPr>
            </w:pPr>
            <w:r w:rsidRPr="008A5EFA">
              <w:rPr>
                <w:rFonts w:ascii="Times New Roman" w:hAnsi="Times New Roman" w:cs="Times New Roman"/>
                <w:b/>
                <w:sz w:val="20"/>
                <w:szCs w:val="20"/>
                <w:lang w:val="en-US"/>
              </w:rPr>
              <w:t xml:space="preserve">Ribosomal </w:t>
            </w:r>
            <w:proofErr w:type="spellStart"/>
            <w:r w:rsidRPr="008A5EFA">
              <w:rPr>
                <w:rFonts w:ascii="Times New Roman" w:hAnsi="Times New Roman" w:cs="Times New Roman"/>
                <w:b/>
                <w:sz w:val="20"/>
                <w:szCs w:val="20"/>
                <w:lang w:val="en-US"/>
              </w:rPr>
              <w:t>oxygenase</w:t>
            </w:r>
            <w:proofErr w:type="spellEnd"/>
            <w:r w:rsidRPr="008A5EFA">
              <w:rPr>
                <w:rFonts w:ascii="Times New Roman" w:hAnsi="Times New Roman" w:cs="Times New Roman"/>
                <w:b/>
                <w:sz w:val="20"/>
                <w:szCs w:val="20"/>
                <w:lang w:val="en-US"/>
              </w:rPr>
              <w:t xml:space="preserve"> 2.</w:t>
            </w:r>
            <w:r w:rsidRPr="008A5EFA">
              <w:rPr>
                <w:rFonts w:ascii="Times New Roman" w:hAnsi="Times New Roman" w:cs="Times New Roman"/>
                <w:sz w:val="20"/>
                <w:szCs w:val="20"/>
                <w:lang w:val="en-US"/>
              </w:rPr>
              <w:t xml:space="preserve"> </w:t>
            </w:r>
            <w:r w:rsidR="00ED0E50">
              <w:rPr>
                <w:rFonts w:ascii="Times New Roman" w:hAnsi="Times New Roman" w:cs="Times New Roman"/>
                <w:sz w:val="20"/>
                <w:szCs w:val="20"/>
                <w:lang w:val="en-US"/>
              </w:rPr>
              <w:t>This protein is a c-</w:t>
            </w:r>
            <w:proofErr w:type="spellStart"/>
            <w:r w:rsidR="00ED0E50">
              <w:rPr>
                <w:rFonts w:ascii="Times New Roman" w:hAnsi="Times New Roman" w:cs="Times New Roman"/>
                <w:sz w:val="20"/>
                <w:szCs w:val="20"/>
                <w:lang w:val="en-US"/>
              </w:rPr>
              <w:t>Myc</w:t>
            </w:r>
            <w:proofErr w:type="spellEnd"/>
            <w:r w:rsidR="00ED0E50">
              <w:rPr>
                <w:rFonts w:ascii="Times New Roman" w:hAnsi="Times New Roman" w:cs="Times New Roman"/>
                <w:sz w:val="20"/>
                <w:szCs w:val="20"/>
                <w:lang w:val="en-US"/>
              </w:rPr>
              <w:t xml:space="preserve"> target gene that may play a role in cell proliferation or regulation of cell growth. This </w:t>
            </w:r>
            <w:proofErr w:type="spellStart"/>
            <w:r w:rsidR="00ED0E50">
              <w:rPr>
                <w:rFonts w:ascii="Times New Roman" w:hAnsi="Times New Roman" w:cs="Times New Roman"/>
                <w:sz w:val="20"/>
                <w:szCs w:val="20"/>
                <w:lang w:val="en-US"/>
              </w:rPr>
              <w:t>oxygenase</w:t>
            </w:r>
            <w:proofErr w:type="spellEnd"/>
            <w:r w:rsidR="00ED0E50">
              <w:rPr>
                <w:rFonts w:ascii="Times New Roman" w:hAnsi="Times New Roman" w:cs="Times New Roman"/>
                <w:sz w:val="20"/>
                <w:szCs w:val="20"/>
                <w:lang w:val="en-US"/>
              </w:rPr>
              <w:t xml:space="preserve"> can act as both a histone lysine </w:t>
            </w:r>
            <w:proofErr w:type="spellStart"/>
            <w:r w:rsidR="00ED0E50">
              <w:rPr>
                <w:rFonts w:ascii="Times New Roman" w:hAnsi="Times New Roman" w:cs="Times New Roman"/>
                <w:sz w:val="20"/>
                <w:szCs w:val="20"/>
                <w:lang w:val="en-US"/>
              </w:rPr>
              <w:t>demethylase</w:t>
            </w:r>
            <w:proofErr w:type="spellEnd"/>
            <w:r w:rsidR="00ED0E50">
              <w:rPr>
                <w:rFonts w:ascii="Times New Roman" w:hAnsi="Times New Roman" w:cs="Times New Roman"/>
                <w:sz w:val="20"/>
                <w:szCs w:val="20"/>
                <w:lang w:val="en-US"/>
              </w:rPr>
              <w:t xml:space="preserve"> and a ribosomal </w:t>
            </w:r>
            <w:proofErr w:type="spellStart"/>
            <w:r w:rsidR="00ED0E50">
              <w:rPr>
                <w:rFonts w:ascii="Times New Roman" w:hAnsi="Times New Roman" w:cs="Times New Roman"/>
                <w:sz w:val="20"/>
                <w:szCs w:val="20"/>
                <w:lang w:val="en-US"/>
              </w:rPr>
              <w:t>histidine</w:t>
            </w:r>
            <w:proofErr w:type="spellEnd"/>
            <w:r w:rsidR="00ED0E50">
              <w:rPr>
                <w:rFonts w:ascii="Times New Roman" w:hAnsi="Times New Roman" w:cs="Times New Roman"/>
                <w:sz w:val="20"/>
                <w:szCs w:val="20"/>
                <w:lang w:val="en-US"/>
              </w:rPr>
              <w:t xml:space="preserve"> hydroxylase. It is also involved in the </w:t>
            </w:r>
            <w:proofErr w:type="spellStart"/>
            <w:r w:rsidR="00ED0E50">
              <w:rPr>
                <w:rFonts w:ascii="Times New Roman" w:hAnsi="Times New Roman" w:cs="Times New Roman"/>
                <w:sz w:val="20"/>
                <w:szCs w:val="20"/>
                <w:lang w:val="en-US"/>
              </w:rPr>
              <w:t>demethylation</w:t>
            </w:r>
            <w:proofErr w:type="spellEnd"/>
            <w:r w:rsidR="00ED0E50">
              <w:rPr>
                <w:rFonts w:ascii="Times New Roman" w:hAnsi="Times New Roman" w:cs="Times New Roman"/>
                <w:sz w:val="20"/>
                <w:szCs w:val="20"/>
                <w:lang w:val="en-US"/>
              </w:rPr>
              <w:t xml:space="preserve"> of </w:t>
            </w:r>
            <w:proofErr w:type="spellStart"/>
            <w:r w:rsidR="00ED0E50">
              <w:rPr>
                <w:rFonts w:ascii="Times New Roman" w:hAnsi="Times New Roman" w:cs="Times New Roman"/>
                <w:sz w:val="20"/>
                <w:szCs w:val="20"/>
                <w:lang w:val="en-US"/>
              </w:rPr>
              <w:t>trimethylated</w:t>
            </w:r>
            <w:proofErr w:type="spellEnd"/>
            <w:r w:rsidR="00ED0E50">
              <w:rPr>
                <w:rFonts w:ascii="Times New Roman" w:hAnsi="Times New Roman" w:cs="Times New Roman"/>
                <w:sz w:val="20"/>
                <w:szCs w:val="20"/>
                <w:lang w:val="en-US"/>
              </w:rPr>
              <w:t xml:space="preserve"> Lys9 on histone H3 (H3K9me3), leading to an increase in ribosomal RNA expression</w:t>
            </w:r>
          </w:p>
        </w:tc>
        <w:tc>
          <w:tcPr>
            <w:tcW w:w="1554" w:type="dxa"/>
          </w:tcPr>
          <w:p w14:paraId="3350ABF8" w14:textId="6B6B9F87" w:rsidR="00BE7F9D" w:rsidRPr="00480553" w:rsidRDefault="00847C30" w:rsidP="00714B0D">
            <w:pPr>
              <w:jc w:val="center"/>
              <w:rPr>
                <w:rFonts w:ascii="Times New Roman" w:hAnsi="Times New Roman" w:cs="Times New Roman"/>
                <w:sz w:val="20"/>
                <w:szCs w:val="20"/>
                <w:lang w:val="en-US"/>
              </w:rPr>
            </w:pPr>
            <w:r>
              <w:rPr>
                <w:rFonts w:ascii="Times New Roman" w:hAnsi="Times New Roman" w:cs="Times New Roman"/>
                <w:noProof/>
                <w:sz w:val="20"/>
                <w:szCs w:val="20"/>
                <w:lang w:val="en-US"/>
              </w:rPr>
              <w:t>[13]</w:t>
            </w:r>
          </w:p>
        </w:tc>
        <w:tc>
          <w:tcPr>
            <w:tcW w:w="1697" w:type="dxa"/>
          </w:tcPr>
          <w:p w14:paraId="38E2069C" w14:textId="17A849C5" w:rsidR="00BE7F9D" w:rsidRPr="00480553" w:rsidRDefault="00BE7F9D" w:rsidP="00714B0D">
            <w:pPr>
              <w:jc w:val="center"/>
              <w:rPr>
                <w:rFonts w:ascii="Times New Roman" w:hAnsi="Times New Roman" w:cs="Times New Roman"/>
                <w:sz w:val="20"/>
                <w:szCs w:val="20"/>
                <w:lang w:val="en-US"/>
              </w:rPr>
            </w:pPr>
            <w:r>
              <w:rPr>
                <w:rFonts w:ascii="Times New Roman" w:hAnsi="Times New Roman" w:cs="Times New Roman"/>
                <w:sz w:val="20"/>
                <w:szCs w:val="20"/>
                <w:lang w:val="en-US"/>
              </w:rPr>
              <w:t>Ribosom</w:t>
            </w:r>
            <w:r w:rsidR="00ED0E50">
              <w:rPr>
                <w:rFonts w:ascii="Times New Roman" w:hAnsi="Times New Roman" w:cs="Times New Roman"/>
                <w:sz w:val="20"/>
                <w:szCs w:val="20"/>
                <w:lang w:val="en-US"/>
              </w:rPr>
              <w:t>al RNA expression</w:t>
            </w:r>
          </w:p>
        </w:tc>
      </w:tr>
      <w:tr w:rsidR="00BE7F9D" w:rsidRPr="00042127" w14:paraId="53D1E733" w14:textId="77777777" w:rsidTr="007D6D6A">
        <w:tc>
          <w:tcPr>
            <w:tcW w:w="1666" w:type="dxa"/>
          </w:tcPr>
          <w:p w14:paraId="5A8512DB" w14:textId="25A03D6E" w:rsidR="00BE7F9D" w:rsidRPr="0085070B" w:rsidRDefault="00BE7F9D" w:rsidP="007310F2">
            <w:pPr>
              <w:rPr>
                <w:rFonts w:ascii="Times New Roman" w:hAnsi="Times New Roman" w:cs="Times New Roman"/>
                <w:sz w:val="20"/>
                <w:szCs w:val="20"/>
                <w:lang w:val="en-US"/>
              </w:rPr>
            </w:pPr>
            <w:r w:rsidRPr="0085070B">
              <w:rPr>
                <w:rFonts w:ascii="Times New Roman" w:hAnsi="Times New Roman" w:cs="Times New Roman"/>
                <w:sz w:val="20"/>
                <w:szCs w:val="20"/>
                <w:lang w:val="en-US"/>
              </w:rPr>
              <w:t>MOB4</w:t>
            </w:r>
            <w:r w:rsidR="00D107DB">
              <w:rPr>
                <w:rFonts w:ascii="Times New Roman" w:hAnsi="Times New Roman" w:cs="Times New Roman"/>
                <w:sz w:val="20"/>
                <w:szCs w:val="20"/>
                <w:lang w:val="en-US"/>
              </w:rPr>
              <w:t>/</w:t>
            </w:r>
            <w:r w:rsidRPr="0085070B">
              <w:rPr>
                <w:rFonts w:ascii="Times New Roman" w:hAnsi="Times New Roman" w:cs="Times New Roman"/>
                <w:sz w:val="20"/>
                <w:szCs w:val="20"/>
                <w:lang w:val="en-US"/>
              </w:rPr>
              <w:t>0.40</w:t>
            </w:r>
          </w:p>
        </w:tc>
        <w:tc>
          <w:tcPr>
            <w:tcW w:w="9075" w:type="dxa"/>
          </w:tcPr>
          <w:p w14:paraId="3E31359F" w14:textId="12C337D1" w:rsidR="00BE7F9D" w:rsidRPr="0043799C" w:rsidRDefault="00BE7F9D" w:rsidP="007310F2">
            <w:pPr>
              <w:rPr>
                <w:rFonts w:ascii="Times New Roman" w:hAnsi="Times New Roman" w:cs="Times New Roman"/>
                <w:sz w:val="20"/>
                <w:szCs w:val="20"/>
                <w:lang w:val="en-US"/>
              </w:rPr>
            </w:pPr>
            <w:r w:rsidRPr="0043799C">
              <w:rPr>
                <w:rFonts w:ascii="Times New Roman" w:hAnsi="Times New Roman" w:cs="Times New Roman"/>
                <w:b/>
                <w:color w:val="000000"/>
                <w:sz w:val="20"/>
                <w:szCs w:val="20"/>
                <w:shd w:val="clear" w:color="auto" w:fill="FFFFFF"/>
                <w:lang w:val="en-US"/>
              </w:rPr>
              <w:t xml:space="preserve">MOB family member 4, </w:t>
            </w:r>
            <w:proofErr w:type="spellStart"/>
            <w:r w:rsidRPr="0043799C">
              <w:rPr>
                <w:rFonts w:ascii="Times New Roman" w:hAnsi="Times New Roman" w:cs="Times New Roman"/>
                <w:b/>
                <w:color w:val="000000"/>
                <w:sz w:val="20"/>
                <w:szCs w:val="20"/>
                <w:shd w:val="clear" w:color="auto" w:fill="FFFFFF"/>
                <w:lang w:val="en-US"/>
              </w:rPr>
              <w:t>phocein</w:t>
            </w:r>
            <w:proofErr w:type="spellEnd"/>
            <w:r w:rsidRPr="0043799C">
              <w:rPr>
                <w:rFonts w:ascii="Times New Roman" w:hAnsi="Times New Roman" w:cs="Times New Roman"/>
                <w:b/>
                <w:color w:val="000000"/>
                <w:sz w:val="20"/>
                <w:szCs w:val="20"/>
                <w:shd w:val="clear" w:color="auto" w:fill="FFFFFF"/>
                <w:lang w:val="en-US"/>
              </w:rPr>
              <w:t>.</w:t>
            </w:r>
            <w:r>
              <w:rPr>
                <w:rFonts w:ascii="Times New Roman" w:hAnsi="Times New Roman" w:cs="Times New Roman"/>
                <w:b/>
                <w:color w:val="000000"/>
                <w:sz w:val="20"/>
                <w:szCs w:val="20"/>
                <w:shd w:val="clear" w:color="auto" w:fill="FFFFFF"/>
                <w:lang w:val="en-US"/>
              </w:rPr>
              <w:t xml:space="preserve"> </w:t>
            </w:r>
            <w:r w:rsidRPr="0043799C">
              <w:rPr>
                <w:rFonts w:ascii="Times New Roman" w:hAnsi="Times New Roman" w:cs="Times New Roman"/>
                <w:color w:val="000000"/>
                <w:sz w:val="20"/>
                <w:szCs w:val="20"/>
                <w:shd w:val="clear" w:color="auto" w:fill="FFFFFF"/>
                <w:lang w:val="en-US"/>
              </w:rPr>
              <w:t>The protein is a regulator of signaling through the Hippo pathway and may be involved in carcinogenesis</w:t>
            </w:r>
          </w:p>
        </w:tc>
        <w:tc>
          <w:tcPr>
            <w:tcW w:w="1554" w:type="dxa"/>
          </w:tcPr>
          <w:p w14:paraId="00E2FB58" w14:textId="4FB02644" w:rsidR="00BE7F9D" w:rsidRPr="0085070B" w:rsidRDefault="00847C30" w:rsidP="00714B0D">
            <w:pPr>
              <w:jc w:val="center"/>
              <w:rPr>
                <w:rFonts w:ascii="Times New Roman" w:hAnsi="Times New Roman" w:cs="Times New Roman"/>
                <w:sz w:val="20"/>
                <w:szCs w:val="20"/>
                <w:lang w:val="en-US"/>
              </w:rPr>
            </w:pPr>
            <w:r>
              <w:rPr>
                <w:rFonts w:ascii="Times New Roman" w:hAnsi="Times New Roman" w:cs="Times New Roman"/>
                <w:noProof/>
                <w:sz w:val="20"/>
                <w:szCs w:val="20"/>
                <w:lang w:val="en-US"/>
              </w:rPr>
              <w:t>[14, 15]</w:t>
            </w:r>
          </w:p>
        </w:tc>
        <w:tc>
          <w:tcPr>
            <w:tcW w:w="1697" w:type="dxa"/>
          </w:tcPr>
          <w:p w14:paraId="1ED105A2" w14:textId="77777777" w:rsidR="00BE7F9D" w:rsidRPr="0085070B" w:rsidRDefault="00BE7F9D" w:rsidP="00714B0D">
            <w:pPr>
              <w:jc w:val="center"/>
              <w:rPr>
                <w:rFonts w:ascii="Times New Roman" w:hAnsi="Times New Roman" w:cs="Times New Roman"/>
                <w:sz w:val="20"/>
                <w:szCs w:val="20"/>
                <w:lang w:val="en-US"/>
              </w:rPr>
            </w:pPr>
            <w:r>
              <w:rPr>
                <w:rFonts w:ascii="Times New Roman" w:hAnsi="Times New Roman" w:cs="Times New Roman"/>
                <w:sz w:val="20"/>
                <w:szCs w:val="20"/>
                <w:lang w:val="en-US"/>
              </w:rPr>
              <w:t>Intracellular signaling</w:t>
            </w:r>
          </w:p>
        </w:tc>
      </w:tr>
      <w:tr w:rsidR="00BE7F9D" w:rsidRPr="00594FC4" w14:paraId="23500F5D" w14:textId="77777777" w:rsidTr="007D6D6A">
        <w:tc>
          <w:tcPr>
            <w:tcW w:w="1666" w:type="dxa"/>
          </w:tcPr>
          <w:p w14:paraId="20615144" w14:textId="0A7DE158" w:rsidR="00BE7F9D" w:rsidRPr="0085070B" w:rsidRDefault="00BE7F9D" w:rsidP="007310F2">
            <w:pPr>
              <w:rPr>
                <w:rFonts w:ascii="Times New Roman" w:hAnsi="Times New Roman" w:cs="Times New Roman"/>
                <w:sz w:val="20"/>
                <w:szCs w:val="20"/>
                <w:lang w:val="en-US"/>
              </w:rPr>
            </w:pPr>
            <w:r>
              <w:rPr>
                <w:rFonts w:ascii="Times New Roman" w:hAnsi="Times New Roman" w:cs="Times New Roman"/>
                <w:sz w:val="20"/>
                <w:szCs w:val="20"/>
                <w:lang w:val="en-US"/>
              </w:rPr>
              <w:t>NENF</w:t>
            </w:r>
            <w:r w:rsidR="009B0A09">
              <w:rPr>
                <w:rFonts w:ascii="Times New Roman" w:hAnsi="Times New Roman" w:cs="Times New Roman"/>
                <w:sz w:val="20"/>
                <w:szCs w:val="20"/>
                <w:lang w:val="en-US"/>
              </w:rPr>
              <w:t>/</w:t>
            </w:r>
            <w:r>
              <w:rPr>
                <w:rFonts w:ascii="Times New Roman" w:hAnsi="Times New Roman" w:cs="Times New Roman"/>
                <w:sz w:val="20"/>
                <w:szCs w:val="20"/>
                <w:lang w:val="en-US"/>
              </w:rPr>
              <w:t>-0.45</w:t>
            </w:r>
          </w:p>
        </w:tc>
        <w:tc>
          <w:tcPr>
            <w:tcW w:w="9075" w:type="dxa"/>
          </w:tcPr>
          <w:p w14:paraId="50776DF3" w14:textId="427D5C39" w:rsidR="00BE7F9D" w:rsidRPr="00293BF6" w:rsidRDefault="00BE7F9D" w:rsidP="007310F2">
            <w:pPr>
              <w:rPr>
                <w:rFonts w:ascii="Times New Roman" w:hAnsi="Times New Roman" w:cs="Times New Roman"/>
                <w:sz w:val="20"/>
                <w:szCs w:val="20"/>
                <w:lang w:val="en-US"/>
              </w:rPr>
            </w:pPr>
            <w:proofErr w:type="spellStart"/>
            <w:r w:rsidRPr="00293BF6">
              <w:rPr>
                <w:rFonts w:ascii="Times New Roman" w:hAnsi="Times New Roman" w:cs="Times New Roman"/>
                <w:b/>
                <w:sz w:val="20"/>
                <w:szCs w:val="20"/>
                <w:lang w:val="en-US"/>
              </w:rPr>
              <w:t>Neudesin</w:t>
            </w:r>
            <w:proofErr w:type="spellEnd"/>
            <w:r w:rsidRPr="00293BF6">
              <w:rPr>
                <w:rFonts w:ascii="Times New Roman" w:hAnsi="Times New Roman" w:cs="Times New Roman"/>
                <w:b/>
                <w:color w:val="000000"/>
                <w:sz w:val="20"/>
                <w:szCs w:val="20"/>
                <w:shd w:val="clear" w:color="auto" w:fill="FFFFFF"/>
                <w:lang w:val="en-US"/>
              </w:rPr>
              <w:t xml:space="preserve"> </w:t>
            </w:r>
            <w:proofErr w:type="spellStart"/>
            <w:r w:rsidRPr="00293BF6">
              <w:rPr>
                <w:rFonts w:ascii="Times New Roman" w:hAnsi="Times New Roman" w:cs="Times New Roman"/>
                <w:b/>
                <w:color w:val="000000"/>
                <w:sz w:val="20"/>
                <w:szCs w:val="20"/>
                <w:shd w:val="clear" w:color="auto" w:fill="FFFFFF"/>
                <w:lang w:val="en-US"/>
              </w:rPr>
              <w:t>neurotrophic</w:t>
            </w:r>
            <w:proofErr w:type="spellEnd"/>
            <w:r w:rsidRPr="00293BF6">
              <w:rPr>
                <w:rFonts w:ascii="Times New Roman" w:hAnsi="Times New Roman" w:cs="Times New Roman"/>
                <w:b/>
                <w:color w:val="000000"/>
                <w:sz w:val="20"/>
                <w:szCs w:val="20"/>
                <w:shd w:val="clear" w:color="auto" w:fill="FFFFFF"/>
                <w:lang w:val="en-US"/>
              </w:rPr>
              <w:t xml:space="preserve"> factor.</w:t>
            </w:r>
            <w:r w:rsidRPr="00293BF6">
              <w:rPr>
                <w:rFonts w:ascii="Times New Roman" w:hAnsi="Times New Roman" w:cs="Times New Roman"/>
                <w:color w:val="000000"/>
                <w:sz w:val="20"/>
                <w:szCs w:val="20"/>
                <w:shd w:val="clear" w:color="auto" w:fill="FFFFFF"/>
                <w:lang w:val="en-US"/>
              </w:rPr>
              <w:t xml:space="preserve"> </w:t>
            </w:r>
            <w:r>
              <w:rPr>
                <w:rFonts w:ascii="Times New Roman" w:hAnsi="Times New Roman" w:cs="Times New Roman"/>
                <w:color w:val="000000"/>
                <w:sz w:val="20"/>
                <w:szCs w:val="20"/>
                <w:shd w:val="clear" w:color="auto" w:fill="FFFFFF"/>
                <w:lang w:val="en-US"/>
              </w:rPr>
              <w:t xml:space="preserve">This is an </w:t>
            </w:r>
            <w:proofErr w:type="spellStart"/>
            <w:r>
              <w:rPr>
                <w:rFonts w:ascii="Times New Roman" w:hAnsi="Times New Roman" w:cs="Times New Roman"/>
                <w:color w:val="000000"/>
                <w:sz w:val="20"/>
                <w:szCs w:val="20"/>
                <w:shd w:val="clear" w:color="auto" w:fill="FFFFFF"/>
                <w:lang w:val="en-US"/>
              </w:rPr>
              <w:t>extracellularly</w:t>
            </w:r>
            <w:proofErr w:type="spellEnd"/>
            <w:r>
              <w:rPr>
                <w:rFonts w:ascii="Times New Roman" w:hAnsi="Times New Roman" w:cs="Times New Roman"/>
                <w:color w:val="000000"/>
                <w:sz w:val="20"/>
                <w:szCs w:val="20"/>
                <w:shd w:val="clear" w:color="auto" w:fill="FFFFFF"/>
                <w:lang w:val="en-US"/>
              </w:rPr>
              <w:t xml:space="preserve"> released protein but also a modulator of intracellular signaling </w:t>
            </w:r>
          </w:p>
        </w:tc>
        <w:tc>
          <w:tcPr>
            <w:tcW w:w="1554" w:type="dxa"/>
          </w:tcPr>
          <w:p w14:paraId="10C1F1BA" w14:textId="5835B541" w:rsidR="00BE7F9D" w:rsidRPr="0085070B" w:rsidRDefault="00847C30" w:rsidP="00714B0D">
            <w:pPr>
              <w:jc w:val="center"/>
              <w:rPr>
                <w:rFonts w:ascii="Times New Roman" w:hAnsi="Times New Roman" w:cs="Times New Roman"/>
                <w:sz w:val="20"/>
                <w:szCs w:val="20"/>
                <w:lang w:val="en-US"/>
              </w:rPr>
            </w:pPr>
            <w:r>
              <w:rPr>
                <w:rFonts w:ascii="Times New Roman" w:hAnsi="Times New Roman" w:cs="Times New Roman"/>
                <w:noProof/>
                <w:sz w:val="20"/>
                <w:szCs w:val="20"/>
                <w:lang w:val="en-US"/>
              </w:rPr>
              <w:t>[16]</w:t>
            </w:r>
          </w:p>
        </w:tc>
        <w:tc>
          <w:tcPr>
            <w:tcW w:w="1697" w:type="dxa"/>
          </w:tcPr>
          <w:p w14:paraId="7B631601" w14:textId="0F3BC09D" w:rsidR="00BE7F9D" w:rsidRPr="0085070B" w:rsidRDefault="009B0A09" w:rsidP="00714B0D">
            <w:pPr>
              <w:jc w:val="center"/>
              <w:rPr>
                <w:rFonts w:ascii="Times New Roman" w:hAnsi="Times New Roman" w:cs="Times New Roman"/>
                <w:sz w:val="20"/>
                <w:szCs w:val="20"/>
                <w:lang w:val="en-US"/>
              </w:rPr>
            </w:pPr>
            <w:r>
              <w:rPr>
                <w:rFonts w:ascii="Times New Roman" w:hAnsi="Times New Roman" w:cs="Times New Roman"/>
                <w:sz w:val="20"/>
                <w:szCs w:val="20"/>
                <w:lang w:val="en-US"/>
              </w:rPr>
              <w:t>Intracellular signaling</w:t>
            </w:r>
          </w:p>
        </w:tc>
      </w:tr>
      <w:tr w:rsidR="00BE7F9D" w:rsidRPr="00594FC4" w14:paraId="74FD575C" w14:textId="77777777" w:rsidTr="007D6D6A">
        <w:tc>
          <w:tcPr>
            <w:tcW w:w="1666" w:type="dxa"/>
          </w:tcPr>
          <w:p w14:paraId="516A24F2" w14:textId="0A7587C5" w:rsidR="00BE7F9D" w:rsidRPr="00711643" w:rsidRDefault="00BE7F9D" w:rsidP="007310F2">
            <w:pPr>
              <w:rPr>
                <w:rFonts w:ascii="Times New Roman" w:hAnsi="Times New Roman" w:cs="Times New Roman"/>
                <w:sz w:val="20"/>
                <w:szCs w:val="20"/>
                <w:lang w:val="en-US"/>
              </w:rPr>
            </w:pPr>
            <w:r w:rsidRPr="00042127">
              <w:rPr>
                <w:rFonts w:ascii="Times New Roman" w:hAnsi="Times New Roman" w:cs="Times New Roman"/>
                <w:sz w:val="20"/>
                <w:szCs w:val="20"/>
                <w:lang w:val="en-US"/>
              </w:rPr>
              <w:t>NME</w:t>
            </w:r>
            <w:r w:rsidRPr="00711643">
              <w:rPr>
                <w:rFonts w:ascii="Times New Roman" w:hAnsi="Times New Roman" w:cs="Times New Roman"/>
                <w:sz w:val="20"/>
                <w:szCs w:val="20"/>
                <w:lang w:val="en-US"/>
              </w:rPr>
              <w:t>3</w:t>
            </w:r>
            <w:r w:rsidR="00AA6FDE">
              <w:rPr>
                <w:rFonts w:ascii="Times New Roman" w:hAnsi="Times New Roman" w:cs="Times New Roman"/>
                <w:sz w:val="20"/>
                <w:szCs w:val="20"/>
                <w:lang w:val="en-US"/>
              </w:rPr>
              <w:t>/</w:t>
            </w:r>
            <w:r w:rsidRPr="00711643">
              <w:rPr>
                <w:rFonts w:ascii="Times New Roman" w:hAnsi="Times New Roman" w:cs="Times New Roman"/>
                <w:sz w:val="20"/>
                <w:szCs w:val="20"/>
                <w:lang w:val="en-US"/>
              </w:rPr>
              <w:t>0.54</w:t>
            </w:r>
          </w:p>
        </w:tc>
        <w:tc>
          <w:tcPr>
            <w:tcW w:w="9075" w:type="dxa"/>
          </w:tcPr>
          <w:p w14:paraId="260A4875" w14:textId="6DC2D75E" w:rsidR="00BE7F9D" w:rsidRPr="007107D5" w:rsidRDefault="00BE7F9D" w:rsidP="007310F2">
            <w:pPr>
              <w:rPr>
                <w:rFonts w:ascii="Times New Roman" w:hAnsi="Times New Roman" w:cs="Times New Roman"/>
                <w:color w:val="000000"/>
                <w:sz w:val="20"/>
                <w:szCs w:val="20"/>
                <w:shd w:val="clear" w:color="auto" w:fill="FFFFFF"/>
                <w:lang w:val="en-US"/>
              </w:rPr>
            </w:pPr>
            <w:r w:rsidRPr="00AA6FDE">
              <w:rPr>
                <w:rFonts w:ascii="Times New Roman" w:hAnsi="Times New Roman" w:cs="Times New Roman"/>
                <w:b/>
                <w:bCs/>
                <w:color w:val="000000"/>
                <w:sz w:val="20"/>
                <w:szCs w:val="20"/>
                <w:shd w:val="clear" w:color="auto" w:fill="FFFFFF"/>
                <w:lang w:val="en-US"/>
              </w:rPr>
              <w:t xml:space="preserve">NME/NM23 nucleoside </w:t>
            </w:r>
            <w:proofErr w:type="spellStart"/>
            <w:r w:rsidRPr="00AA6FDE">
              <w:rPr>
                <w:rFonts w:ascii="Times New Roman" w:hAnsi="Times New Roman" w:cs="Times New Roman"/>
                <w:b/>
                <w:bCs/>
                <w:color w:val="000000"/>
                <w:sz w:val="20"/>
                <w:szCs w:val="20"/>
                <w:shd w:val="clear" w:color="auto" w:fill="FFFFFF"/>
                <w:lang w:val="en-US"/>
              </w:rPr>
              <w:t>diphosphate</w:t>
            </w:r>
            <w:proofErr w:type="spellEnd"/>
            <w:r w:rsidRPr="00AA6FDE">
              <w:rPr>
                <w:rFonts w:ascii="Times New Roman" w:hAnsi="Times New Roman" w:cs="Times New Roman"/>
                <w:b/>
                <w:bCs/>
                <w:color w:val="000000"/>
                <w:sz w:val="20"/>
                <w:szCs w:val="20"/>
                <w:shd w:val="clear" w:color="auto" w:fill="FFFFFF"/>
                <w:lang w:val="en-US"/>
              </w:rPr>
              <w:t xml:space="preserve"> kinase 3.</w:t>
            </w:r>
            <w:r w:rsidR="00AA6FDE">
              <w:rPr>
                <w:rFonts w:ascii="Times New Roman" w:hAnsi="Times New Roman" w:cs="Times New Roman"/>
                <w:b/>
                <w:bCs/>
                <w:color w:val="000000"/>
                <w:sz w:val="20"/>
                <w:szCs w:val="20"/>
                <w:shd w:val="clear" w:color="auto" w:fill="FFFFFF"/>
                <w:lang w:val="en-US"/>
              </w:rPr>
              <w:t xml:space="preserve"> </w:t>
            </w:r>
            <w:r w:rsidR="00417FF9">
              <w:rPr>
                <w:rFonts w:ascii="Times New Roman" w:hAnsi="Times New Roman" w:cs="Times New Roman"/>
                <w:color w:val="000000"/>
                <w:sz w:val="20"/>
                <w:szCs w:val="20"/>
                <w:shd w:val="clear" w:color="auto" w:fill="FFFFFF"/>
                <w:lang w:val="en-US"/>
              </w:rPr>
              <w:t xml:space="preserve">This protein is an isoform of the </w:t>
            </w:r>
            <w:r w:rsidR="00417FF9" w:rsidRPr="00490799">
              <w:rPr>
                <w:rFonts w:ascii="Times New Roman" w:hAnsi="Times New Roman" w:cs="Times New Roman"/>
                <w:color w:val="000000"/>
                <w:sz w:val="20"/>
                <w:szCs w:val="20"/>
                <w:shd w:val="clear" w:color="auto" w:fill="FFFFFF"/>
                <w:lang w:val="en-US"/>
              </w:rPr>
              <w:t>NME family of proteins</w:t>
            </w:r>
            <w:r w:rsidR="00490799" w:rsidRPr="00490799">
              <w:rPr>
                <w:rFonts w:ascii="Times New Roman" w:hAnsi="Times New Roman" w:cs="Times New Roman"/>
                <w:color w:val="000000"/>
                <w:sz w:val="20"/>
                <w:szCs w:val="20"/>
                <w:shd w:val="clear" w:color="auto" w:fill="FFFFFF"/>
                <w:lang w:val="en-US"/>
              </w:rPr>
              <w:t xml:space="preserve">. NME3 </w:t>
            </w:r>
            <w:r w:rsidR="00490799" w:rsidRPr="00490799">
              <w:rPr>
                <w:rFonts w:ascii="Times New Roman" w:hAnsi="Times New Roman" w:cs="Times New Roman"/>
                <w:sz w:val="20"/>
                <w:szCs w:val="20"/>
                <w:lang w:val="en-US"/>
              </w:rPr>
              <w:t>has been implicated in repair of both single- and double-stranded breaks in DNA. This suggests that reduced expression of NME proteins could contribute to the genomic instability that drives cancer progression</w:t>
            </w:r>
          </w:p>
        </w:tc>
        <w:tc>
          <w:tcPr>
            <w:tcW w:w="1554" w:type="dxa"/>
          </w:tcPr>
          <w:p w14:paraId="738A7D27" w14:textId="6A7EE473" w:rsidR="00BE7F9D" w:rsidRPr="00480553" w:rsidRDefault="00847C30" w:rsidP="00714B0D">
            <w:pPr>
              <w:jc w:val="center"/>
              <w:rPr>
                <w:rFonts w:ascii="Times New Roman" w:hAnsi="Times New Roman" w:cs="Times New Roman"/>
                <w:sz w:val="20"/>
                <w:szCs w:val="20"/>
                <w:lang w:val="en-US"/>
              </w:rPr>
            </w:pPr>
            <w:r>
              <w:rPr>
                <w:rFonts w:ascii="Times New Roman" w:hAnsi="Times New Roman" w:cs="Times New Roman"/>
                <w:noProof/>
                <w:sz w:val="20"/>
                <w:szCs w:val="20"/>
                <w:lang w:val="en-US"/>
              </w:rPr>
              <w:t>[17]</w:t>
            </w:r>
          </w:p>
        </w:tc>
        <w:tc>
          <w:tcPr>
            <w:tcW w:w="1697" w:type="dxa"/>
          </w:tcPr>
          <w:p w14:paraId="22F03A67" w14:textId="724F47A7" w:rsidR="00BE7F9D" w:rsidRPr="00480553" w:rsidRDefault="00490799" w:rsidP="00714B0D">
            <w:pPr>
              <w:jc w:val="center"/>
              <w:rPr>
                <w:rFonts w:ascii="Times New Roman" w:hAnsi="Times New Roman" w:cs="Times New Roman"/>
                <w:sz w:val="20"/>
                <w:szCs w:val="20"/>
                <w:lang w:val="en-US"/>
              </w:rPr>
            </w:pPr>
            <w:r>
              <w:rPr>
                <w:rFonts w:ascii="Times New Roman" w:hAnsi="Times New Roman" w:cs="Times New Roman"/>
                <w:sz w:val="20"/>
                <w:szCs w:val="20"/>
                <w:lang w:val="en-US"/>
              </w:rPr>
              <w:t>Genome stability</w:t>
            </w:r>
          </w:p>
        </w:tc>
      </w:tr>
      <w:tr w:rsidR="007D6D6A" w:rsidRPr="00042127" w14:paraId="1B78EBF5" w14:textId="77777777" w:rsidTr="007D6D6A">
        <w:tc>
          <w:tcPr>
            <w:tcW w:w="1666" w:type="dxa"/>
          </w:tcPr>
          <w:p w14:paraId="2806F321" w14:textId="6048EF48" w:rsidR="007D6D6A" w:rsidRDefault="007D6D6A" w:rsidP="007D6D6A">
            <w:pPr>
              <w:rPr>
                <w:rFonts w:ascii="Times New Roman" w:hAnsi="Times New Roman" w:cs="Times New Roman"/>
                <w:sz w:val="20"/>
                <w:szCs w:val="20"/>
                <w:lang w:val="en-US"/>
              </w:rPr>
            </w:pPr>
            <w:r>
              <w:rPr>
                <w:rFonts w:ascii="Times New Roman" w:hAnsi="Times New Roman" w:cs="Times New Roman"/>
                <w:sz w:val="20"/>
                <w:szCs w:val="20"/>
                <w:lang w:val="en-US"/>
              </w:rPr>
              <w:t>NUMB/0.93</w:t>
            </w:r>
          </w:p>
        </w:tc>
        <w:tc>
          <w:tcPr>
            <w:tcW w:w="9075" w:type="dxa"/>
          </w:tcPr>
          <w:p w14:paraId="2DA9F60E" w14:textId="3A7B15AD" w:rsidR="007D6D6A" w:rsidRPr="0043799C" w:rsidRDefault="007D6D6A" w:rsidP="007D6D6A">
            <w:pPr>
              <w:rPr>
                <w:rFonts w:ascii="Times New Roman" w:hAnsi="Times New Roman" w:cs="Times New Roman"/>
                <w:b/>
                <w:color w:val="000000"/>
                <w:sz w:val="20"/>
                <w:szCs w:val="20"/>
                <w:shd w:val="clear" w:color="auto" w:fill="FFFFFF"/>
                <w:lang w:val="en-US"/>
              </w:rPr>
            </w:pPr>
            <w:r w:rsidRPr="00F732B0">
              <w:rPr>
                <w:rFonts w:ascii="Times New Roman" w:hAnsi="Times New Roman" w:cs="Times New Roman"/>
                <w:b/>
                <w:color w:val="000000"/>
                <w:sz w:val="20"/>
                <w:szCs w:val="20"/>
                <w:shd w:val="clear" w:color="auto" w:fill="FFFFFF"/>
                <w:lang w:val="en-US"/>
              </w:rPr>
              <w:t xml:space="preserve">NUMB </w:t>
            </w:r>
            <w:proofErr w:type="spellStart"/>
            <w:r w:rsidRPr="00F732B0">
              <w:rPr>
                <w:rFonts w:ascii="Times New Roman" w:hAnsi="Times New Roman" w:cs="Times New Roman"/>
                <w:b/>
                <w:color w:val="000000"/>
                <w:sz w:val="20"/>
                <w:szCs w:val="20"/>
                <w:shd w:val="clear" w:color="auto" w:fill="FFFFFF"/>
                <w:lang w:val="en-US"/>
              </w:rPr>
              <w:t>endocytic</w:t>
            </w:r>
            <w:proofErr w:type="spellEnd"/>
            <w:r w:rsidRPr="00F732B0">
              <w:rPr>
                <w:rFonts w:ascii="Times New Roman" w:hAnsi="Times New Roman" w:cs="Times New Roman"/>
                <w:b/>
                <w:color w:val="000000"/>
                <w:sz w:val="20"/>
                <w:szCs w:val="20"/>
                <w:shd w:val="clear" w:color="auto" w:fill="FFFFFF"/>
                <w:lang w:val="en-US"/>
              </w:rPr>
              <w:t xml:space="preserve"> adaptor protein</w:t>
            </w:r>
            <w:r w:rsidR="00F62E80">
              <w:rPr>
                <w:rFonts w:ascii="Times New Roman" w:hAnsi="Times New Roman" w:cs="Times New Roman"/>
                <w:b/>
                <w:color w:val="000000"/>
                <w:sz w:val="20"/>
                <w:szCs w:val="20"/>
                <w:shd w:val="clear" w:color="auto" w:fill="FFFFFF"/>
                <w:lang w:val="en-US"/>
              </w:rPr>
              <w:t>.</w:t>
            </w:r>
            <w:r w:rsidRPr="00F732B0">
              <w:rPr>
                <w:rFonts w:ascii="Times New Roman" w:hAnsi="Times New Roman" w:cs="Times New Roman"/>
                <w:color w:val="000000"/>
                <w:sz w:val="20"/>
                <w:szCs w:val="20"/>
                <w:shd w:val="clear" w:color="auto" w:fill="FFFFFF"/>
                <w:lang w:val="en-US"/>
              </w:rPr>
              <w:t xml:space="preserve"> The protein plays a role in the determination of cell fates during development. </w:t>
            </w:r>
            <w:r>
              <w:rPr>
                <w:rFonts w:ascii="Times New Roman" w:hAnsi="Times New Roman" w:cs="Times New Roman"/>
                <w:color w:val="000000"/>
                <w:sz w:val="20"/>
                <w:szCs w:val="20"/>
                <w:shd w:val="clear" w:color="auto" w:fill="FFFFFF"/>
                <w:lang w:val="en-US"/>
              </w:rPr>
              <w:t>Its</w:t>
            </w:r>
            <w:r w:rsidRPr="00F732B0">
              <w:rPr>
                <w:rFonts w:ascii="Times New Roman" w:hAnsi="Times New Roman" w:cs="Times New Roman"/>
                <w:color w:val="000000"/>
                <w:sz w:val="20"/>
                <w:szCs w:val="20"/>
                <w:shd w:val="clear" w:color="auto" w:fill="FFFFFF"/>
                <w:lang w:val="en-US"/>
              </w:rPr>
              <w:t xml:space="preserve"> degradation is induced in a proteasome-dependent manner by MDM2, </w:t>
            </w:r>
            <w:r>
              <w:rPr>
                <w:rFonts w:ascii="Times New Roman" w:hAnsi="Times New Roman" w:cs="Times New Roman"/>
                <w:color w:val="000000"/>
                <w:sz w:val="20"/>
                <w:szCs w:val="20"/>
                <w:shd w:val="clear" w:color="auto" w:fill="FFFFFF"/>
                <w:lang w:val="en-US"/>
              </w:rPr>
              <w:t xml:space="preserve">it </w:t>
            </w:r>
            <w:r w:rsidRPr="00F732B0">
              <w:rPr>
                <w:rFonts w:ascii="Times New Roman" w:hAnsi="Times New Roman" w:cs="Times New Roman"/>
                <w:color w:val="000000"/>
                <w:sz w:val="20"/>
                <w:szCs w:val="20"/>
                <w:shd w:val="clear" w:color="auto" w:fill="FFFFFF"/>
                <w:lang w:val="en-US"/>
              </w:rPr>
              <w:t>is a membrane-bound protein that associate</w:t>
            </w:r>
            <w:r>
              <w:rPr>
                <w:rFonts w:ascii="Times New Roman" w:hAnsi="Times New Roman" w:cs="Times New Roman"/>
                <w:color w:val="000000"/>
                <w:sz w:val="20"/>
                <w:szCs w:val="20"/>
                <w:shd w:val="clear" w:color="auto" w:fill="FFFFFF"/>
                <w:lang w:val="en-US"/>
              </w:rPr>
              <w:t>s</w:t>
            </w:r>
            <w:r w:rsidRPr="00F732B0">
              <w:rPr>
                <w:rFonts w:ascii="Times New Roman" w:hAnsi="Times New Roman" w:cs="Times New Roman"/>
                <w:color w:val="000000"/>
                <w:sz w:val="20"/>
                <w:szCs w:val="20"/>
                <w:shd w:val="clear" w:color="auto" w:fill="FFFFFF"/>
                <w:lang w:val="en-US"/>
              </w:rPr>
              <w:t xml:space="preserve"> with EPS15, LNX1, and NOTCH1</w:t>
            </w:r>
          </w:p>
        </w:tc>
        <w:tc>
          <w:tcPr>
            <w:tcW w:w="1554" w:type="dxa"/>
          </w:tcPr>
          <w:p w14:paraId="6C515259" w14:textId="77777777" w:rsidR="007D6D6A" w:rsidRPr="0085070B" w:rsidRDefault="007D6D6A" w:rsidP="007D6D6A">
            <w:pPr>
              <w:jc w:val="center"/>
              <w:rPr>
                <w:rFonts w:ascii="Times New Roman" w:hAnsi="Times New Roman" w:cs="Times New Roman"/>
                <w:sz w:val="20"/>
                <w:szCs w:val="20"/>
                <w:lang w:val="en-US"/>
              </w:rPr>
            </w:pPr>
          </w:p>
        </w:tc>
        <w:tc>
          <w:tcPr>
            <w:tcW w:w="1697" w:type="dxa"/>
          </w:tcPr>
          <w:p w14:paraId="06D10351" w14:textId="3C243319" w:rsidR="007D6D6A" w:rsidRDefault="007D6D6A" w:rsidP="007D6D6A">
            <w:pPr>
              <w:jc w:val="center"/>
              <w:rPr>
                <w:rFonts w:ascii="Times New Roman" w:hAnsi="Times New Roman" w:cs="Times New Roman"/>
                <w:sz w:val="20"/>
                <w:szCs w:val="20"/>
                <w:lang w:val="en-US"/>
              </w:rPr>
            </w:pPr>
            <w:r>
              <w:rPr>
                <w:rFonts w:ascii="Times New Roman" w:hAnsi="Times New Roman" w:cs="Times New Roman"/>
                <w:sz w:val="20"/>
                <w:szCs w:val="20"/>
                <w:lang w:val="en-US"/>
              </w:rPr>
              <w:t>Cell division</w:t>
            </w:r>
          </w:p>
        </w:tc>
      </w:tr>
      <w:tr w:rsidR="007D6D6A" w:rsidRPr="00042127" w14:paraId="267F6DA2" w14:textId="77777777" w:rsidTr="007D6D6A">
        <w:tc>
          <w:tcPr>
            <w:tcW w:w="1666" w:type="dxa"/>
          </w:tcPr>
          <w:p w14:paraId="37116B88" w14:textId="58268307" w:rsidR="007D6D6A" w:rsidRPr="0085070B" w:rsidRDefault="007D6D6A" w:rsidP="007D6D6A">
            <w:pPr>
              <w:rPr>
                <w:rFonts w:ascii="Times New Roman" w:hAnsi="Times New Roman" w:cs="Times New Roman"/>
                <w:sz w:val="20"/>
                <w:szCs w:val="20"/>
                <w:lang w:val="en-US"/>
              </w:rPr>
            </w:pPr>
            <w:r>
              <w:rPr>
                <w:rFonts w:ascii="Times New Roman" w:hAnsi="Times New Roman" w:cs="Times New Roman"/>
                <w:sz w:val="20"/>
                <w:szCs w:val="20"/>
                <w:lang w:val="en-US"/>
              </w:rPr>
              <w:t>NXT2/-0.41</w:t>
            </w:r>
          </w:p>
        </w:tc>
        <w:tc>
          <w:tcPr>
            <w:tcW w:w="9075" w:type="dxa"/>
          </w:tcPr>
          <w:p w14:paraId="32570916" w14:textId="66CD2822" w:rsidR="007D6D6A" w:rsidRPr="0043799C" w:rsidRDefault="007D6D6A" w:rsidP="007D6D6A">
            <w:pPr>
              <w:rPr>
                <w:rFonts w:ascii="Times New Roman" w:hAnsi="Times New Roman" w:cs="Times New Roman"/>
                <w:sz w:val="20"/>
                <w:szCs w:val="20"/>
                <w:lang w:val="en-US"/>
              </w:rPr>
            </w:pPr>
            <w:r w:rsidRPr="0043799C">
              <w:rPr>
                <w:rFonts w:ascii="Times New Roman" w:hAnsi="Times New Roman" w:cs="Times New Roman"/>
                <w:b/>
                <w:color w:val="000000"/>
                <w:sz w:val="20"/>
                <w:szCs w:val="20"/>
                <w:shd w:val="clear" w:color="auto" w:fill="FFFFFF"/>
                <w:lang w:val="en-US"/>
              </w:rPr>
              <w:t>Cytochrome P450 family 2 subfamily C member 19.</w:t>
            </w:r>
            <w:r w:rsidRPr="0043799C">
              <w:rPr>
                <w:rFonts w:ascii="Times New Roman" w:hAnsi="Times New Roman" w:cs="Times New Roman"/>
                <w:color w:val="000000"/>
                <w:sz w:val="20"/>
                <w:szCs w:val="20"/>
                <w:shd w:val="clear" w:color="auto" w:fill="FFFFFF"/>
                <w:lang w:val="en-US"/>
              </w:rPr>
              <w:t xml:space="preserve"> </w:t>
            </w:r>
            <w:r>
              <w:rPr>
                <w:rFonts w:ascii="Times New Roman" w:hAnsi="Times New Roman" w:cs="Times New Roman"/>
                <w:color w:val="000000"/>
                <w:sz w:val="20"/>
                <w:szCs w:val="20"/>
                <w:shd w:val="clear" w:color="auto" w:fill="FFFFFF"/>
                <w:lang w:val="en-US"/>
              </w:rPr>
              <w:t>C</w:t>
            </w:r>
            <w:r w:rsidRPr="0043799C">
              <w:rPr>
                <w:rFonts w:ascii="Times New Roman" w:hAnsi="Times New Roman" w:cs="Times New Roman"/>
                <w:color w:val="000000"/>
                <w:sz w:val="20"/>
                <w:szCs w:val="20"/>
                <w:shd w:val="clear" w:color="auto" w:fill="FFFFFF"/>
                <w:lang w:val="en-US"/>
              </w:rPr>
              <w:t xml:space="preserve">ytochrome P450 proteins are </w:t>
            </w:r>
            <w:proofErr w:type="spellStart"/>
            <w:r w:rsidRPr="0043799C">
              <w:rPr>
                <w:rFonts w:ascii="Times New Roman" w:hAnsi="Times New Roman" w:cs="Times New Roman"/>
                <w:color w:val="000000"/>
                <w:sz w:val="20"/>
                <w:szCs w:val="20"/>
                <w:shd w:val="clear" w:color="auto" w:fill="FFFFFF"/>
                <w:lang w:val="en-US"/>
              </w:rPr>
              <w:t>monooxygenases</w:t>
            </w:r>
            <w:proofErr w:type="spellEnd"/>
            <w:r w:rsidRPr="0043799C">
              <w:rPr>
                <w:rFonts w:ascii="Times New Roman" w:hAnsi="Times New Roman" w:cs="Times New Roman"/>
                <w:color w:val="000000"/>
                <w:sz w:val="20"/>
                <w:szCs w:val="20"/>
                <w:shd w:val="clear" w:color="auto" w:fill="FFFFFF"/>
                <w:lang w:val="en-US"/>
              </w:rPr>
              <w:t xml:space="preserve"> which catalyze many reactions involved in drug metabolism and synthesis of cholesterol, steroids and other lipids. This protein localizes to the endoplasmic reticulum and is known to metabolize many </w:t>
            </w:r>
            <w:proofErr w:type="spellStart"/>
            <w:r w:rsidRPr="0043799C">
              <w:rPr>
                <w:rFonts w:ascii="Times New Roman" w:hAnsi="Times New Roman" w:cs="Times New Roman"/>
                <w:color w:val="000000"/>
                <w:sz w:val="20"/>
                <w:szCs w:val="20"/>
                <w:shd w:val="clear" w:color="auto" w:fill="FFFFFF"/>
                <w:lang w:val="en-US"/>
              </w:rPr>
              <w:t>xenobiotics</w:t>
            </w:r>
            <w:proofErr w:type="spellEnd"/>
          </w:p>
        </w:tc>
        <w:tc>
          <w:tcPr>
            <w:tcW w:w="1554" w:type="dxa"/>
          </w:tcPr>
          <w:p w14:paraId="5004722C" w14:textId="77777777" w:rsidR="007D6D6A" w:rsidRPr="0085070B" w:rsidRDefault="007D6D6A" w:rsidP="007D6D6A">
            <w:pPr>
              <w:jc w:val="center"/>
              <w:rPr>
                <w:rFonts w:ascii="Times New Roman" w:hAnsi="Times New Roman" w:cs="Times New Roman"/>
                <w:sz w:val="20"/>
                <w:szCs w:val="20"/>
                <w:lang w:val="en-US"/>
              </w:rPr>
            </w:pPr>
          </w:p>
        </w:tc>
        <w:tc>
          <w:tcPr>
            <w:tcW w:w="1697" w:type="dxa"/>
          </w:tcPr>
          <w:p w14:paraId="559CF260" w14:textId="587D75E3" w:rsidR="007D6D6A" w:rsidRDefault="007D6D6A" w:rsidP="007D6D6A">
            <w:pPr>
              <w:jc w:val="center"/>
              <w:rPr>
                <w:rFonts w:ascii="Times New Roman" w:hAnsi="Times New Roman" w:cs="Times New Roman"/>
                <w:sz w:val="20"/>
                <w:szCs w:val="20"/>
                <w:lang w:val="en-US"/>
              </w:rPr>
            </w:pPr>
            <w:r>
              <w:rPr>
                <w:rFonts w:ascii="Times New Roman" w:hAnsi="Times New Roman" w:cs="Times New Roman"/>
                <w:sz w:val="20"/>
                <w:szCs w:val="20"/>
                <w:lang w:val="en-US"/>
              </w:rPr>
              <w:t>Metabolism,</w:t>
            </w:r>
          </w:p>
          <w:p w14:paraId="010B3867" w14:textId="4446DE16" w:rsidR="007D6D6A" w:rsidRPr="0085070B" w:rsidRDefault="007D6D6A" w:rsidP="007D6D6A">
            <w:pPr>
              <w:jc w:val="center"/>
              <w:rPr>
                <w:rFonts w:ascii="Times New Roman" w:hAnsi="Times New Roman" w:cs="Times New Roman"/>
                <w:sz w:val="20"/>
                <w:szCs w:val="20"/>
                <w:lang w:val="en-US"/>
              </w:rPr>
            </w:pPr>
            <w:r>
              <w:rPr>
                <w:rFonts w:ascii="Times New Roman" w:hAnsi="Times New Roman" w:cs="Times New Roman"/>
                <w:sz w:val="20"/>
                <w:szCs w:val="20"/>
                <w:lang w:val="en-US"/>
              </w:rPr>
              <w:t>endoplasmic reticulum</w:t>
            </w:r>
          </w:p>
        </w:tc>
      </w:tr>
      <w:tr w:rsidR="007D6D6A" w:rsidRPr="00042127" w14:paraId="566CBE7F" w14:textId="77777777" w:rsidTr="007D6D6A">
        <w:tc>
          <w:tcPr>
            <w:tcW w:w="1666" w:type="dxa"/>
          </w:tcPr>
          <w:p w14:paraId="18D2F088" w14:textId="22B0DDFD" w:rsidR="007D6D6A" w:rsidRPr="0085070B" w:rsidRDefault="007D6D6A" w:rsidP="007D6D6A">
            <w:pPr>
              <w:rPr>
                <w:rFonts w:ascii="Times New Roman" w:hAnsi="Times New Roman" w:cs="Times New Roman"/>
                <w:sz w:val="20"/>
                <w:szCs w:val="20"/>
                <w:lang w:val="en-US"/>
              </w:rPr>
            </w:pPr>
            <w:r>
              <w:rPr>
                <w:rFonts w:ascii="Times New Roman" w:hAnsi="Times New Roman" w:cs="Times New Roman"/>
                <w:sz w:val="20"/>
                <w:szCs w:val="20"/>
                <w:lang w:val="en-US"/>
              </w:rPr>
              <w:t>PDF/-0.55</w:t>
            </w:r>
          </w:p>
        </w:tc>
        <w:tc>
          <w:tcPr>
            <w:tcW w:w="9075" w:type="dxa"/>
          </w:tcPr>
          <w:p w14:paraId="6F625255" w14:textId="35AD54CA" w:rsidR="007D6D6A" w:rsidRPr="005C5E99" w:rsidRDefault="007D6D6A" w:rsidP="007D6D6A">
            <w:pPr>
              <w:rPr>
                <w:rFonts w:ascii="Times New Roman" w:hAnsi="Times New Roman" w:cs="Times New Roman"/>
                <w:sz w:val="20"/>
                <w:szCs w:val="20"/>
                <w:lang w:val="en-US"/>
              </w:rPr>
            </w:pPr>
            <w:r w:rsidRPr="005C5E99">
              <w:rPr>
                <w:rFonts w:ascii="Times New Roman" w:hAnsi="Times New Roman" w:cs="Times New Roman"/>
                <w:b/>
                <w:color w:val="000000"/>
                <w:sz w:val="20"/>
                <w:szCs w:val="20"/>
                <w:shd w:val="clear" w:color="auto" w:fill="FFFFFF"/>
                <w:lang w:val="en-US"/>
              </w:rPr>
              <w:t xml:space="preserve">Peptide </w:t>
            </w:r>
            <w:proofErr w:type="spellStart"/>
            <w:r w:rsidRPr="005C5E99">
              <w:rPr>
                <w:rFonts w:ascii="Times New Roman" w:hAnsi="Times New Roman" w:cs="Times New Roman"/>
                <w:b/>
                <w:color w:val="000000"/>
                <w:sz w:val="20"/>
                <w:szCs w:val="20"/>
                <w:shd w:val="clear" w:color="auto" w:fill="FFFFFF"/>
                <w:lang w:val="en-US"/>
              </w:rPr>
              <w:t>deformylase</w:t>
            </w:r>
            <w:proofErr w:type="spellEnd"/>
            <w:r w:rsidRPr="005C5E99">
              <w:rPr>
                <w:rFonts w:ascii="Times New Roman" w:hAnsi="Times New Roman" w:cs="Times New Roman"/>
                <w:b/>
                <w:color w:val="000000"/>
                <w:sz w:val="20"/>
                <w:szCs w:val="20"/>
                <w:shd w:val="clear" w:color="auto" w:fill="FFFFFF"/>
                <w:lang w:val="en-US"/>
              </w:rPr>
              <w:t>, mitochondrial.</w:t>
            </w:r>
            <w:r w:rsidRPr="005C5E99">
              <w:rPr>
                <w:rFonts w:ascii="Times New Roman" w:hAnsi="Times New Roman" w:cs="Times New Roman"/>
                <w:color w:val="000000"/>
                <w:sz w:val="20"/>
                <w:szCs w:val="20"/>
                <w:shd w:val="clear" w:color="auto" w:fill="FFFFFF"/>
                <w:lang w:val="en-US"/>
              </w:rPr>
              <w:t xml:space="preserve"> Protein synthesis proceeds after </w:t>
            </w:r>
            <w:proofErr w:type="spellStart"/>
            <w:r w:rsidRPr="005C5E99">
              <w:rPr>
                <w:rFonts w:ascii="Times New Roman" w:hAnsi="Times New Roman" w:cs="Times New Roman"/>
                <w:color w:val="000000"/>
                <w:sz w:val="20"/>
                <w:szCs w:val="20"/>
                <w:shd w:val="clear" w:color="auto" w:fill="FFFFFF"/>
                <w:lang w:val="en-US"/>
              </w:rPr>
              <w:t>formylation</w:t>
            </w:r>
            <w:proofErr w:type="spellEnd"/>
            <w:r w:rsidRPr="005C5E99">
              <w:rPr>
                <w:rFonts w:ascii="Times New Roman" w:hAnsi="Times New Roman" w:cs="Times New Roman"/>
                <w:color w:val="000000"/>
                <w:sz w:val="20"/>
                <w:szCs w:val="20"/>
                <w:shd w:val="clear" w:color="auto" w:fill="FFFFFF"/>
                <w:lang w:val="en-US"/>
              </w:rPr>
              <w:t xml:space="preserve"> of methionine by </w:t>
            </w:r>
            <w:proofErr w:type="spellStart"/>
            <w:r w:rsidRPr="005C5E99">
              <w:rPr>
                <w:rFonts w:ascii="Times New Roman" w:hAnsi="Times New Roman" w:cs="Times New Roman"/>
                <w:color w:val="000000"/>
                <w:sz w:val="20"/>
                <w:szCs w:val="20"/>
                <w:shd w:val="clear" w:color="auto" w:fill="FFFFFF"/>
                <w:lang w:val="en-US"/>
              </w:rPr>
              <w:t>methionyl-tRNA</w:t>
            </w:r>
            <w:proofErr w:type="spellEnd"/>
            <w:r w:rsidRPr="005C5E99">
              <w:rPr>
                <w:rFonts w:ascii="Times New Roman" w:hAnsi="Times New Roman" w:cs="Times New Roman"/>
                <w:color w:val="000000"/>
                <w:sz w:val="20"/>
                <w:szCs w:val="20"/>
                <w:shd w:val="clear" w:color="auto" w:fill="FFFFFF"/>
                <w:lang w:val="en-US"/>
              </w:rPr>
              <w:t xml:space="preserve"> </w:t>
            </w:r>
            <w:proofErr w:type="spellStart"/>
            <w:r w:rsidRPr="005C5E99">
              <w:rPr>
                <w:rFonts w:ascii="Times New Roman" w:hAnsi="Times New Roman" w:cs="Times New Roman"/>
                <w:color w:val="000000"/>
                <w:sz w:val="20"/>
                <w:szCs w:val="20"/>
                <w:shd w:val="clear" w:color="auto" w:fill="FFFFFF"/>
                <w:lang w:val="en-US"/>
              </w:rPr>
              <w:t>formyl</w:t>
            </w:r>
            <w:proofErr w:type="spellEnd"/>
            <w:r w:rsidRPr="005C5E99">
              <w:rPr>
                <w:rFonts w:ascii="Times New Roman" w:hAnsi="Times New Roman" w:cs="Times New Roman"/>
                <w:color w:val="000000"/>
                <w:sz w:val="20"/>
                <w:szCs w:val="20"/>
                <w:shd w:val="clear" w:color="auto" w:fill="FFFFFF"/>
                <w:lang w:val="en-US"/>
              </w:rPr>
              <w:t xml:space="preserve"> </w:t>
            </w:r>
            <w:proofErr w:type="spellStart"/>
            <w:r w:rsidRPr="005C5E99">
              <w:rPr>
                <w:rFonts w:ascii="Times New Roman" w:hAnsi="Times New Roman" w:cs="Times New Roman"/>
                <w:color w:val="000000"/>
                <w:sz w:val="20"/>
                <w:szCs w:val="20"/>
                <w:shd w:val="clear" w:color="auto" w:fill="FFFFFF"/>
                <w:lang w:val="en-US"/>
              </w:rPr>
              <w:t>transferase</w:t>
            </w:r>
            <w:proofErr w:type="spellEnd"/>
            <w:r w:rsidRPr="005C5E99">
              <w:rPr>
                <w:rFonts w:ascii="Times New Roman" w:hAnsi="Times New Roman" w:cs="Times New Roman"/>
                <w:color w:val="000000"/>
                <w:sz w:val="20"/>
                <w:szCs w:val="20"/>
                <w:shd w:val="clear" w:color="auto" w:fill="FFFFFF"/>
                <w:lang w:val="en-US"/>
              </w:rPr>
              <w:t xml:space="preserve"> (FMT) and transfer of the charged initiator f-met </w:t>
            </w:r>
            <w:proofErr w:type="spellStart"/>
            <w:r w:rsidRPr="005C5E99">
              <w:rPr>
                <w:rFonts w:ascii="Times New Roman" w:hAnsi="Times New Roman" w:cs="Times New Roman"/>
                <w:color w:val="000000"/>
                <w:sz w:val="20"/>
                <w:szCs w:val="20"/>
                <w:shd w:val="clear" w:color="auto" w:fill="FFFFFF"/>
                <w:lang w:val="en-US"/>
              </w:rPr>
              <w:t>tRNA</w:t>
            </w:r>
            <w:proofErr w:type="spellEnd"/>
            <w:r w:rsidRPr="005C5E99">
              <w:rPr>
                <w:rFonts w:ascii="Times New Roman" w:hAnsi="Times New Roman" w:cs="Times New Roman"/>
                <w:color w:val="000000"/>
                <w:sz w:val="20"/>
                <w:szCs w:val="20"/>
                <w:shd w:val="clear" w:color="auto" w:fill="FFFFFF"/>
                <w:lang w:val="en-US"/>
              </w:rPr>
              <w:t xml:space="preserve"> to the ribosome. </w:t>
            </w:r>
            <w:r>
              <w:rPr>
                <w:rFonts w:ascii="Times New Roman" w:hAnsi="Times New Roman" w:cs="Times New Roman"/>
                <w:color w:val="000000"/>
                <w:sz w:val="20"/>
                <w:szCs w:val="20"/>
                <w:shd w:val="clear" w:color="auto" w:fill="FFFFFF"/>
                <w:lang w:val="en-US"/>
              </w:rPr>
              <w:t>T</w:t>
            </w:r>
            <w:r w:rsidRPr="005C5E99">
              <w:rPr>
                <w:rFonts w:ascii="Times New Roman" w:hAnsi="Times New Roman" w:cs="Times New Roman"/>
                <w:color w:val="000000"/>
                <w:sz w:val="20"/>
                <w:szCs w:val="20"/>
                <w:shd w:val="clear" w:color="auto" w:fill="FFFFFF"/>
                <w:lang w:val="en-US"/>
              </w:rPr>
              <w:t xml:space="preserve">he product of this gene, peptide </w:t>
            </w:r>
            <w:proofErr w:type="spellStart"/>
            <w:r w:rsidRPr="005C5E99">
              <w:rPr>
                <w:rFonts w:ascii="Times New Roman" w:hAnsi="Times New Roman" w:cs="Times New Roman"/>
                <w:color w:val="000000"/>
                <w:sz w:val="20"/>
                <w:szCs w:val="20"/>
                <w:shd w:val="clear" w:color="auto" w:fill="FFFFFF"/>
                <w:lang w:val="en-US"/>
              </w:rPr>
              <w:t>deformylase</w:t>
            </w:r>
            <w:proofErr w:type="spellEnd"/>
            <w:r w:rsidRPr="005C5E99">
              <w:rPr>
                <w:rFonts w:ascii="Times New Roman" w:hAnsi="Times New Roman" w:cs="Times New Roman"/>
                <w:color w:val="000000"/>
                <w:sz w:val="20"/>
                <w:szCs w:val="20"/>
                <w:shd w:val="clear" w:color="auto" w:fill="FFFFFF"/>
                <w:lang w:val="en-US"/>
              </w:rPr>
              <w:t xml:space="preserve"> (PDF), removes the </w:t>
            </w:r>
            <w:proofErr w:type="spellStart"/>
            <w:r w:rsidRPr="005C5E99">
              <w:rPr>
                <w:rFonts w:ascii="Times New Roman" w:hAnsi="Times New Roman" w:cs="Times New Roman"/>
                <w:color w:val="000000"/>
                <w:sz w:val="20"/>
                <w:szCs w:val="20"/>
                <w:shd w:val="clear" w:color="auto" w:fill="FFFFFF"/>
                <w:lang w:val="en-US"/>
              </w:rPr>
              <w:t>formyl</w:t>
            </w:r>
            <w:proofErr w:type="spellEnd"/>
            <w:r w:rsidRPr="005C5E99">
              <w:rPr>
                <w:rFonts w:ascii="Times New Roman" w:hAnsi="Times New Roman" w:cs="Times New Roman"/>
                <w:color w:val="000000"/>
                <w:sz w:val="20"/>
                <w:szCs w:val="20"/>
                <w:shd w:val="clear" w:color="auto" w:fill="FFFFFF"/>
                <w:lang w:val="en-US"/>
              </w:rPr>
              <w:t xml:space="preserve"> group from the initiating </w:t>
            </w:r>
            <w:r w:rsidRPr="005C5E99">
              <w:rPr>
                <w:rFonts w:ascii="Times New Roman" w:hAnsi="Times New Roman" w:cs="Times New Roman"/>
                <w:color w:val="000000"/>
                <w:sz w:val="20"/>
                <w:szCs w:val="20"/>
                <w:shd w:val="clear" w:color="auto" w:fill="FFFFFF"/>
                <w:lang w:val="en-US"/>
              </w:rPr>
              <w:lastRenderedPageBreak/>
              <w:t>methionine of nascent peptides. In human cells, only mitochondrial proteins have N-</w:t>
            </w:r>
            <w:proofErr w:type="spellStart"/>
            <w:r w:rsidRPr="005C5E99">
              <w:rPr>
                <w:rFonts w:ascii="Times New Roman" w:hAnsi="Times New Roman" w:cs="Times New Roman"/>
                <w:color w:val="000000"/>
                <w:sz w:val="20"/>
                <w:szCs w:val="20"/>
                <w:shd w:val="clear" w:color="auto" w:fill="FFFFFF"/>
                <w:lang w:val="en-US"/>
              </w:rPr>
              <w:t>formylation</w:t>
            </w:r>
            <w:proofErr w:type="spellEnd"/>
            <w:r w:rsidRPr="005C5E99">
              <w:rPr>
                <w:rFonts w:ascii="Times New Roman" w:hAnsi="Times New Roman" w:cs="Times New Roman"/>
                <w:color w:val="000000"/>
                <w:sz w:val="20"/>
                <w:szCs w:val="20"/>
                <w:shd w:val="clear" w:color="auto" w:fill="FFFFFF"/>
                <w:lang w:val="en-US"/>
              </w:rPr>
              <w:t xml:space="preserve"> of initiating </w:t>
            </w:r>
            <w:proofErr w:type="spellStart"/>
            <w:r w:rsidRPr="005C5E99">
              <w:rPr>
                <w:rFonts w:ascii="Times New Roman" w:hAnsi="Times New Roman" w:cs="Times New Roman"/>
                <w:color w:val="000000"/>
                <w:sz w:val="20"/>
                <w:szCs w:val="20"/>
                <w:shd w:val="clear" w:color="auto" w:fill="FFFFFF"/>
                <w:lang w:val="en-US"/>
              </w:rPr>
              <w:t>methionines</w:t>
            </w:r>
            <w:proofErr w:type="spellEnd"/>
          </w:p>
        </w:tc>
        <w:tc>
          <w:tcPr>
            <w:tcW w:w="1554" w:type="dxa"/>
          </w:tcPr>
          <w:p w14:paraId="29FD6810" w14:textId="77777777" w:rsidR="007D6D6A" w:rsidRPr="0085070B" w:rsidRDefault="007D6D6A" w:rsidP="007D6D6A">
            <w:pPr>
              <w:jc w:val="center"/>
              <w:rPr>
                <w:rFonts w:ascii="Times New Roman" w:hAnsi="Times New Roman" w:cs="Times New Roman"/>
                <w:sz w:val="20"/>
                <w:szCs w:val="20"/>
                <w:lang w:val="en-US"/>
              </w:rPr>
            </w:pPr>
          </w:p>
        </w:tc>
        <w:tc>
          <w:tcPr>
            <w:tcW w:w="1697" w:type="dxa"/>
          </w:tcPr>
          <w:p w14:paraId="798DF7EA" w14:textId="77777777" w:rsidR="007D6D6A" w:rsidRPr="0085070B" w:rsidRDefault="007D6D6A" w:rsidP="007D6D6A">
            <w:pPr>
              <w:jc w:val="center"/>
              <w:rPr>
                <w:rFonts w:ascii="Times New Roman" w:hAnsi="Times New Roman" w:cs="Times New Roman"/>
                <w:sz w:val="20"/>
                <w:szCs w:val="20"/>
                <w:lang w:val="en-US"/>
              </w:rPr>
            </w:pPr>
            <w:r>
              <w:rPr>
                <w:rFonts w:ascii="Times New Roman" w:hAnsi="Times New Roman" w:cs="Times New Roman"/>
                <w:sz w:val="20"/>
                <w:szCs w:val="20"/>
                <w:lang w:val="en-US"/>
              </w:rPr>
              <w:t>Mitochondria</w:t>
            </w:r>
          </w:p>
        </w:tc>
      </w:tr>
      <w:tr w:rsidR="007D6D6A" w:rsidRPr="00042127" w14:paraId="201F7335" w14:textId="77777777" w:rsidTr="007D6D6A">
        <w:tc>
          <w:tcPr>
            <w:tcW w:w="1666" w:type="dxa"/>
          </w:tcPr>
          <w:p w14:paraId="24D4FCF5" w14:textId="275F9F26" w:rsidR="007D6D6A" w:rsidRPr="0085070B" w:rsidRDefault="007D6D6A" w:rsidP="007D6D6A">
            <w:pPr>
              <w:rPr>
                <w:rFonts w:ascii="Times New Roman" w:hAnsi="Times New Roman" w:cs="Times New Roman"/>
                <w:sz w:val="20"/>
                <w:szCs w:val="20"/>
                <w:lang w:val="en-US"/>
              </w:rPr>
            </w:pPr>
            <w:r w:rsidRPr="00CD4A8E">
              <w:rPr>
                <w:rFonts w:ascii="Times New Roman" w:hAnsi="Times New Roman" w:cs="Times New Roman"/>
                <w:sz w:val="20"/>
                <w:szCs w:val="20"/>
                <w:highlight w:val="yellow"/>
                <w:lang w:val="en-US"/>
              </w:rPr>
              <w:lastRenderedPageBreak/>
              <w:t>PDP1</w:t>
            </w:r>
            <w:r>
              <w:rPr>
                <w:rFonts w:ascii="Times New Roman" w:hAnsi="Times New Roman" w:cs="Times New Roman"/>
                <w:sz w:val="20"/>
                <w:szCs w:val="20"/>
                <w:lang w:val="en-US"/>
              </w:rPr>
              <w:t>/</w:t>
            </w:r>
            <w:r w:rsidRPr="0085070B">
              <w:rPr>
                <w:rFonts w:ascii="Times New Roman" w:hAnsi="Times New Roman" w:cs="Times New Roman"/>
                <w:sz w:val="20"/>
                <w:szCs w:val="20"/>
                <w:lang w:val="en-US"/>
              </w:rPr>
              <w:t>0.42</w:t>
            </w:r>
          </w:p>
        </w:tc>
        <w:tc>
          <w:tcPr>
            <w:tcW w:w="9075" w:type="dxa"/>
          </w:tcPr>
          <w:p w14:paraId="19F90F49" w14:textId="5ADBED69" w:rsidR="007D6D6A" w:rsidRPr="000F02AB" w:rsidRDefault="007D6D6A" w:rsidP="007D6D6A">
            <w:pPr>
              <w:rPr>
                <w:rFonts w:ascii="Times New Roman" w:hAnsi="Times New Roman" w:cs="Times New Roman"/>
                <w:sz w:val="20"/>
                <w:szCs w:val="20"/>
                <w:lang w:val="en-US"/>
              </w:rPr>
            </w:pPr>
            <w:r w:rsidRPr="000F02AB">
              <w:rPr>
                <w:rFonts w:ascii="Times New Roman" w:hAnsi="Times New Roman" w:cs="Times New Roman"/>
                <w:b/>
                <w:color w:val="000000"/>
                <w:sz w:val="20"/>
                <w:szCs w:val="20"/>
                <w:shd w:val="clear" w:color="auto" w:fill="FFFFFF"/>
                <w:lang w:val="en-US"/>
              </w:rPr>
              <w:t>Pyruvate dehy</w:t>
            </w:r>
            <w:r>
              <w:rPr>
                <w:rFonts w:ascii="Times New Roman" w:hAnsi="Times New Roman" w:cs="Times New Roman"/>
                <w:b/>
                <w:color w:val="000000"/>
                <w:sz w:val="20"/>
                <w:szCs w:val="20"/>
                <w:shd w:val="clear" w:color="auto" w:fill="FFFFFF"/>
                <w:lang w:val="en-US"/>
              </w:rPr>
              <w:t>d</w:t>
            </w:r>
            <w:r w:rsidRPr="000F02AB">
              <w:rPr>
                <w:rFonts w:ascii="Times New Roman" w:hAnsi="Times New Roman" w:cs="Times New Roman"/>
                <w:b/>
                <w:color w:val="000000"/>
                <w:sz w:val="20"/>
                <w:szCs w:val="20"/>
                <w:shd w:val="clear" w:color="auto" w:fill="FFFFFF"/>
                <w:lang w:val="en-US"/>
              </w:rPr>
              <w:t>rogenase phosphatase catalytic subunit 1.</w:t>
            </w:r>
            <w:r w:rsidRPr="000F02AB">
              <w:rPr>
                <w:rFonts w:ascii="Times New Roman" w:hAnsi="Times New Roman" w:cs="Times New Roman"/>
                <w:color w:val="000000"/>
                <w:sz w:val="20"/>
                <w:szCs w:val="20"/>
                <w:shd w:val="clear" w:color="auto" w:fill="FFFFFF"/>
                <w:lang w:val="en-US"/>
              </w:rPr>
              <w:t xml:space="preserve"> Pyruvate dehydrogenase (E1) is one of the three components (E1, E2, and E3) of the large pyruvate dehydrogenase complex. Pyruvate dehydrogenase kinases catalyze phosphorylation of serine residues of E1 to inactivate the E1 component and inhibit the complex. Pyruvate dehydrogenase phosphatases catalyze the </w:t>
            </w:r>
            <w:proofErr w:type="spellStart"/>
            <w:r w:rsidRPr="000F02AB">
              <w:rPr>
                <w:rFonts w:ascii="Times New Roman" w:hAnsi="Times New Roman" w:cs="Times New Roman"/>
                <w:color w:val="000000"/>
                <w:sz w:val="20"/>
                <w:szCs w:val="20"/>
                <w:shd w:val="clear" w:color="auto" w:fill="FFFFFF"/>
                <w:lang w:val="en-US"/>
              </w:rPr>
              <w:t>dephosphorylation</w:t>
            </w:r>
            <w:proofErr w:type="spellEnd"/>
            <w:r w:rsidRPr="000F02AB">
              <w:rPr>
                <w:rFonts w:ascii="Times New Roman" w:hAnsi="Times New Roman" w:cs="Times New Roman"/>
                <w:color w:val="000000"/>
                <w:sz w:val="20"/>
                <w:szCs w:val="20"/>
                <w:shd w:val="clear" w:color="auto" w:fill="FFFFFF"/>
                <w:lang w:val="en-US"/>
              </w:rPr>
              <w:t xml:space="preserve"> and activation of the E1 component to reverse the effects of pyruvate dehydrogenase kinases. Along with the pyruvate dehydrogenase complex and pyruvate dehydrogenase kinases, this enzyme is located in the mitochondrial matrix </w:t>
            </w:r>
          </w:p>
        </w:tc>
        <w:tc>
          <w:tcPr>
            <w:tcW w:w="1554" w:type="dxa"/>
          </w:tcPr>
          <w:p w14:paraId="6A16CC41" w14:textId="38399843" w:rsidR="007D6D6A" w:rsidRPr="00991CB8" w:rsidRDefault="007D6D6A" w:rsidP="007D6D6A">
            <w:pPr>
              <w:jc w:val="center"/>
              <w:rPr>
                <w:rFonts w:ascii="Times New Roman" w:hAnsi="Times New Roman" w:cs="Times New Roman"/>
                <w:sz w:val="20"/>
                <w:szCs w:val="20"/>
                <w:lang w:val="en-US"/>
              </w:rPr>
            </w:pPr>
            <w:r w:rsidRPr="00991CB8">
              <w:rPr>
                <w:rFonts w:ascii="Times New Roman" w:hAnsi="Times New Roman" w:cs="Times New Roman"/>
                <w:noProof/>
                <w:sz w:val="20"/>
                <w:szCs w:val="20"/>
                <w:lang w:val="en-US"/>
              </w:rPr>
              <w:t>[18, 19]</w:t>
            </w:r>
          </w:p>
        </w:tc>
        <w:tc>
          <w:tcPr>
            <w:tcW w:w="1697" w:type="dxa"/>
          </w:tcPr>
          <w:p w14:paraId="07A6D720" w14:textId="559A97D5" w:rsidR="007D6D6A" w:rsidRDefault="007D6D6A" w:rsidP="007D6D6A">
            <w:pPr>
              <w:jc w:val="center"/>
              <w:rPr>
                <w:rFonts w:ascii="Times New Roman" w:hAnsi="Times New Roman" w:cs="Times New Roman"/>
                <w:sz w:val="20"/>
                <w:szCs w:val="20"/>
                <w:lang w:val="en-US"/>
              </w:rPr>
            </w:pPr>
            <w:r>
              <w:rPr>
                <w:rFonts w:ascii="Times New Roman" w:hAnsi="Times New Roman" w:cs="Times New Roman"/>
                <w:sz w:val="20"/>
                <w:szCs w:val="20"/>
                <w:lang w:val="en-US"/>
              </w:rPr>
              <w:t>Protein modification,</w:t>
            </w:r>
          </w:p>
          <w:p w14:paraId="26979442" w14:textId="2177EA40" w:rsidR="007D6D6A" w:rsidRPr="0085070B" w:rsidRDefault="007D6D6A" w:rsidP="007D6D6A">
            <w:pPr>
              <w:jc w:val="center"/>
              <w:rPr>
                <w:rFonts w:ascii="Times New Roman" w:hAnsi="Times New Roman" w:cs="Times New Roman"/>
                <w:sz w:val="20"/>
                <w:szCs w:val="20"/>
                <w:lang w:val="en-US"/>
              </w:rPr>
            </w:pPr>
            <w:r>
              <w:rPr>
                <w:rFonts w:ascii="Times New Roman" w:hAnsi="Times New Roman" w:cs="Times New Roman"/>
                <w:sz w:val="20"/>
                <w:szCs w:val="20"/>
                <w:lang w:val="en-US"/>
              </w:rPr>
              <w:t>mitochondria</w:t>
            </w:r>
          </w:p>
        </w:tc>
      </w:tr>
      <w:tr w:rsidR="007D6D6A" w:rsidRPr="00042127" w14:paraId="2BBFC7F2" w14:textId="77777777" w:rsidTr="007D6D6A">
        <w:tc>
          <w:tcPr>
            <w:tcW w:w="1666" w:type="dxa"/>
          </w:tcPr>
          <w:p w14:paraId="719379D0" w14:textId="240AD937" w:rsidR="007D6D6A" w:rsidRPr="00480553" w:rsidRDefault="007D6D6A" w:rsidP="007D6D6A">
            <w:pPr>
              <w:rPr>
                <w:rFonts w:ascii="Times New Roman" w:hAnsi="Times New Roman" w:cs="Times New Roman"/>
                <w:sz w:val="20"/>
                <w:szCs w:val="20"/>
                <w:lang w:val="en-US"/>
              </w:rPr>
            </w:pPr>
            <w:r>
              <w:rPr>
                <w:rFonts w:ascii="Times New Roman" w:hAnsi="Times New Roman" w:cs="Times New Roman"/>
                <w:sz w:val="20"/>
                <w:szCs w:val="20"/>
                <w:lang w:val="en-US"/>
              </w:rPr>
              <w:t>POLB/0.52</w:t>
            </w:r>
          </w:p>
        </w:tc>
        <w:tc>
          <w:tcPr>
            <w:tcW w:w="9075" w:type="dxa"/>
          </w:tcPr>
          <w:p w14:paraId="41B51E4B" w14:textId="3D276AE3" w:rsidR="007D6D6A" w:rsidRPr="000B275E" w:rsidRDefault="007D6D6A" w:rsidP="007D6D6A">
            <w:pPr>
              <w:rPr>
                <w:rFonts w:ascii="Times New Roman" w:hAnsi="Times New Roman" w:cs="Times New Roman"/>
                <w:sz w:val="20"/>
                <w:szCs w:val="20"/>
                <w:lang w:val="en-US"/>
              </w:rPr>
            </w:pPr>
            <w:r w:rsidRPr="000E3BE4">
              <w:rPr>
                <w:rFonts w:ascii="Times New Roman" w:hAnsi="Times New Roman" w:cs="Times New Roman"/>
                <w:b/>
                <w:color w:val="000000"/>
                <w:sz w:val="20"/>
                <w:szCs w:val="20"/>
                <w:shd w:val="clear" w:color="auto" w:fill="FFFFFF"/>
                <w:lang w:val="en-US"/>
              </w:rPr>
              <w:t>DNA polymerase beta.</w:t>
            </w:r>
            <w:r w:rsidRPr="000E3BE4">
              <w:rPr>
                <w:rFonts w:ascii="Times New Roman" w:hAnsi="Times New Roman" w:cs="Times New Roman"/>
                <w:color w:val="000000"/>
                <w:sz w:val="20"/>
                <w:szCs w:val="20"/>
                <w:shd w:val="clear" w:color="auto" w:fill="FFFFFF"/>
                <w:lang w:val="en-US"/>
              </w:rPr>
              <w:t xml:space="preserve"> </w:t>
            </w:r>
            <w:r w:rsidRPr="000B275E">
              <w:rPr>
                <w:rFonts w:ascii="Times New Roman" w:hAnsi="Times New Roman" w:cs="Times New Roman"/>
                <w:color w:val="000000"/>
                <w:sz w:val="20"/>
                <w:szCs w:val="20"/>
                <w:shd w:val="clear" w:color="auto" w:fill="FFFFFF"/>
                <w:lang w:val="en-US"/>
              </w:rPr>
              <w:t xml:space="preserve">This DNA polymerase </w:t>
            </w:r>
            <w:r>
              <w:rPr>
                <w:rFonts w:ascii="Times New Roman" w:hAnsi="Times New Roman" w:cs="Times New Roman"/>
                <w:color w:val="000000"/>
                <w:sz w:val="20"/>
                <w:szCs w:val="20"/>
                <w:shd w:val="clear" w:color="auto" w:fill="FFFFFF"/>
                <w:lang w:val="en-US"/>
              </w:rPr>
              <w:t xml:space="preserve">is </w:t>
            </w:r>
            <w:r w:rsidRPr="000B275E">
              <w:rPr>
                <w:rFonts w:ascii="Times New Roman" w:hAnsi="Times New Roman" w:cs="Times New Roman"/>
                <w:color w:val="000000"/>
                <w:sz w:val="20"/>
                <w:szCs w:val="20"/>
                <w:shd w:val="clear" w:color="auto" w:fill="FFFFFF"/>
                <w:lang w:val="en-US"/>
              </w:rPr>
              <w:t>involved in base excision and repair, also called gap-filling DNA synthesis. The protein</w:t>
            </w:r>
            <w:r>
              <w:rPr>
                <w:rFonts w:ascii="Times New Roman" w:hAnsi="Times New Roman" w:cs="Times New Roman"/>
                <w:color w:val="000000"/>
                <w:sz w:val="20"/>
                <w:szCs w:val="20"/>
                <w:shd w:val="clear" w:color="auto" w:fill="FFFFFF"/>
                <w:lang w:val="en-US"/>
              </w:rPr>
              <w:t xml:space="preserve"> monomer</w:t>
            </w:r>
            <w:r w:rsidRPr="000B275E">
              <w:rPr>
                <w:rFonts w:ascii="Times New Roman" w:hAnsi="Times New Roman" w:cs="Times New Roman"/>
                <w:color w:val="000000"/>
                <w:sz w:val="20"/>
                <w:szCs w:val="20"/>
                <w:shd w:val="clear" w:color="auto" w:fill="FFFFFF"/>
                <w:lang w:val="en-US"/>
              </w:rPr>
              <w:t xml:space="preserve"> is normally found in the cytoplasm</w:t>
            </w:r>
            <w:r>
              <w:rPr>
                <w:rFonts w:ascii="Times New Roman" w:hAnsi="Times New Roman" w:cs="Times New Roman"/>
                <w:color w:val="000000"/>
                <w:sz w:val="20"/>
                <w:szCs w:val="20"/>
                <w:shd w:val="clear" w:color="auto" w:fill="FFFFFF"/>
                <w:lang w:val="en-US"/>
              </w:rPr>
              <w:t xml:space="preserve"> and</w:t>
            </w:r>
            <w:r w:rsidRPr="000B275E">
              <w:rPr>
                <w:rFonts w:ascii="Times New Roman" w:hAnsi="Times New Roman" w:cs="Times New Roman"/>
                <w:color w:val="000000"/>
                <w:sz w:val="20"/>
                <w:szCs w:val="20"/>
                <w:shd w:val="clear" w:color="auto" w:fill="FFFFFF"/>
                <w:lang w:val="en-US"/>
              </w:rPr>
              <w:t xml:space="preserve"> </w:t>
            </w:r>
            <w:proofErr w:type="spellStart"/>
            <w:r w:rsidRPr="000B275E">
              <w:rPr>
                <w:rFonts w:ascii="Times New Roman" w:hAnsi="Times New Roman" w:cs="Times New Roman"/>
                <w:color w:val="000000"/>
                <w:sz w:val="20"/>
                <w:szCs w:val="20"/>
                <w:shd w:val="clear" w:color="auto" w:fill="FFFFFF"/>
                <w:lang w:val="en-US"/>
              </w:rPr>
              <w:t>translocates</w:t>
            </w:r>
            <w:proofErr w:type="spellEnd"/>
            <w:r w:rsidRPr="000B275E">
              <w:rPr>
                <w:rFonts w:ascii="Times New Roman" w:hAnsi="Times New Roman" w:cs="Times New Roman"/>
                <w:color w:val="000000"/>
                <w:sz w:val="20"/>
                <w:szCs w:val="20"/>
                <w:shd w:val="clear" w:color="auto" w:fill="FFFFFF"/>
                <w:lang w:val="en-US"/>
              </w:rPr>
              <w:t xml:space="preserve"> to the nucleus upon DNA damage</w:t>
            </w:r>
          </w:p>
        </w:tc>
        <w:tc>
          <w:tcPr>
            <w:tcW w:w="1554" w:type="dxa"/>
          </w:tcPr>
          <w:p w14:paraId="356A141D" w14:textId="59BEAF71" w:rsidR="007D6D6A" w:rsidRPr="00991CB8" w:rsidRDefault="007D6D6A" w:rsidP="007D6D6A">
            <w:pPr>
              <w:jc w:val="center"/>
              <w:rPr>
                <w:rFonts w:ascii="Times New Roman" w:hAnsi="Times New Roman" w:cs="Times New Roman"/>
                <w:sz w:val="20"/>
                <w:szCs w:val="20"/>
                <w:lang w:val="en-US"/>
              </w:rPr>
            </w:pPr>
            <w:r w:rsidRPr="00991CB8">
              <w:rPr>
                <w:rFonts w:ascii="Times New Roman" w:hAnsi="Times New Roman" w:cs="Times New Roman"/>
                <w:noProof/>
                <w:sz w:val="20"/>
                <w:szCs w:val="20"/>
                <w:lang w:val="en-US"/>
              </w:rPr>
              <w:t>[20]</w:t>
            </w:r>
          </w:p>
        </w:tc>
        <w:tc>
          <w:tcPr>
            <w:tcW w:w="1697" w:type="dxa"/>
          </w:tcPr>
          <w:p w14:paraId="41927C85" w14:textId="77777777" w:rsidR="007D6D6A" w:rsidRPr="0085070B" w:rsidRDefault="007D6D6A" w:rsidP="007D6D6A">
            <w:pPr>
              <w:jc w:val="center"/>
              <w:rPr>
                <w:rFonts w:ascii="Times New Roman" w:hAnsi="Times New Roman" w:cs="Times New Roman"/>
                <w:sz w:val="20"/>
                <w:szCs w:val="20"/>
                <w:lang w:val="en-US"/>
              </w:rPr>
            </w:pPr>
            <w:r>
              <w:rPr>
                <w:rFonts w:ascii="Times New Roman" w:hAnsi="Times New Roman" w:cs="Times New Roman"/>
                <w:sz w:val="20"/>
                <w:szCs w:val="20"/>
                <w:lang w:val="en-US"/>
              </w:rPr>
              <w:t>DNA repair</w:t>
            </w:r>
          </w:p>
        </w:tc>
      </w:tr>
      <w:tr w:rsidR="007D6D6A" w:rsidRPr="00042127" w14:paraId="616B80F5" w14:textId="77777777" w:rsidTr="007D6D6A">
        <w:tc>
          <w:tcPr>
            <w:tcW w:w="1666" w:type="dxa"/>
          </w:tcPr>
          <w:p w14:paraId="2A163C1B" w14:textId="07F3A28C" w:rsidR="007D6D6A" w:rsidRPr="0085070B" w:rsidRDefault="007D6D6A" w:rsidP="007D6D6A">
            <w:pPr>
              <w:rPr>
                <w:rFonts w:ascii="Times New Roman" w:hAnsi="Times New Roman" w:cs="Times New Roman"/>
                <w:sz w:val="20"/>
                <w:szCs w:val="20"/>
                <w:lang w:val="en-US"/>
              </w:rPr>
            </w:pPr>
            <w:r>
              <w:rPr>
                <w:rFonts w:ascii="Times New Roman" w:hAnsi="Times New Roman" w:cs="Times New Roman"/>
                <w:sz w:val="20"/>
                <w:szCs w:val="20"/>
                <w:lang w:val="en-US"/>
              </w:rPr>
              <w:t>PTDSS1/-0.52</w:t>
            </w:r>
          </w:p>
        </w:tc>
        <w:tc>
          <w:tcPr>
            <w:tcW w:w="9075" w:type="dxa"/>
          </w:tcPr>
          <w:p w14:paraId="320C8F7B" w14:textId="6E875A03" w:rsidR="007D6D6A" w:rsidRPr="005C5E99" w:rsidRDefault="007D6D6A" w:rsidP="007D6D6A">
            <w:pPr>
              <w:rPr>
                <w:rFonts w:ascii="Times New Roman" w:hAnsi="Times New Roman" w:cs="Times New Roman"/>
                <w:sz w:val="20"/>
                <w:szCs w:val="20"/>
                <w:lang w:val="en-US"/>
              </w:rPr>
            </w:pPr>
            <w:proofErr w:type="spellStart"/>
            <w:r w:rsidRPr="005C5E99">
              <w:rPr>
                <w:rFonts w:ascii="Times New Roman" w:hAnsi="Times New Roman" w:cs="Times New Roman"/>
                <w:b/>
                <w:color w:val="000000"/>
                <w:sz w:val="20"/>
                <w:szCs w:val="20"/>
                <w:shd w:val="clear" w:color="auto" w:fill="FFFFFF"/>
                <w:lang w:val="en-US"/>
              </w:rPr>
              <w:t>Phosphatidylserine</w:t>
            </w:r>
            <w:proofErr w:type="spellEnd"/>
            <w:r w:rsidRPr="005C5E99">
              <w:rPr>
                <w:rFonts w:ascii="Times New Roman" w:hAnsi="Times New Roman" w:cs="Times New Roman"/>
                <w:b/>
                <w:color w:val="000000"/>
                <w:sz w:val="20"/>
                <w:szCs w:val="20"/>
                <w:shd w:val="clear" w:color="auto" w:fill="FFFFFF"/>
                <w:lang w:val="en-US"/>
              </w:rPr>
              <w:t xml:space="preserve"> synthase 1.</w:t>
            </w:r>
            <w:r w:rsidRPr="005C5E99">
              <w:rPr>
                <w:rFonts w:ascii="Times New Roman" w:hAnsi="Times New Roman" w:cs="Times New Roman"/>
                <w:color w:val="000000"/>
                <w:sz w:val="20"/>
                <w:szCs w:val="20"/>
                <w:shd w:val="clear" w:color="auto" w:fill="FFFFFF"/>
                <w:lang w:val="en-US"/>
              </w:rPr>
              <w:t xml:space="preserve"> The protein catalyzes the formation of </w:t>
            </w:r>
            <w:proofErr w:type="spellStart"/>
            <w:r w:rsidRPr="005C5E99">
              <w:rPr>
                <w:rFonts w:ascii="Times New Roman" w:hAnsi="Times New Roman" w:cs="Times New Roman"/>
                <w:color w:val="000000"/>
                <w:sz w:val="20"/>
                <w:szCs w:val="20"/>
                <w:shd w:val="clear" w:color="auto" w:fill="FFFFFF"/>
                <w:lang w:val="en-US"/>
              </w:rPr>
              <w:t>phosphatidylserine</w:t>
            </w:r>
            <w:proofErr w:type="spellEnd"/>
            <w:r w:rsidRPr="005C5E99">
              <w:rPr>
                <w:rFonts w:ascii="Times New Roman" w:hAnsi="Times New Roman" w:cs="Times New Roman"/>
                <w:color w:val="000000"/>
                <w:sz w:val="20"/>
                <w:szCs w:val="20"/>
                <w:shd w:val="clear" w:color="auto" w:fill="FFFFFF"/>
                <w:lang w:val="en-US"/>
              </w:rPr>
              <w:t xml:space="preserve"> from either </w:t>
            </w:r>
            <w:proofErr w:type="spellStart"/>
            <w:r w:rsidRPr="005C5E99">
              <w:rPr>
                <w:rFonts w:ascii="Times New Roman" w:hAnsi="Times New Roman" w:cs="Times New Roman"/>
                <w:color w:val="000000"/>
                <w:sz w:val="20"/>
                <w:szCs w:val="20"/>
                <w:shd w:val="clear" w:color="auto" w:fill="FFFFFF"/>
                <w:lang w:val="en-US"/>
              </w:rPr>
              <w:t>phosphatidylcholine</w:t>
            </w:r>
            <w:proofErr w:type="spellEnd"/>
            <w:r w:rsidRPr="005C5E99">
              <w:rPr>
                <w:rFonts w:ascii="Times New Roman" w:hAnsi="Times New Roman" w:cs="Times New Roman"/>
                <w:color w:val="000000"/>
                <w:sz w:val="20"/>
                <w:szCs w:val="20"/>
                <w:shd w:val="clear" w:color="auto" w:fill="FFFFFF"/>
                <w:lang w:val="en-US"/>
              </w:rPr>
              <w:t xml:space="preserve"> or </w:t>
            </w:r>
            <w:proofErr w:type="spellStart"/>
            <w:r w:rsidRPr="005C5E99">
              <w:rPr>
                <w:rFonts w:ascii="Times New Roman" w:hAnsi="Times New Roman" w:cs="Times New Roman"/>
                <w:color w:val="000000"/>
                <w:sz w:val="20"/>
                <w:szCs w:val="20"/>
                <w:shd w:val="clear" w:color="auto" w:fill="FFFFFF"/>
                <w:lang w:val="en-US"/>
              </w:rPr>
              <w:t>phosphatidylethanolamine</w:t>
            </w:r>
            <w:proofErr w:type="spellEnd"/>
            <w:r w:rsidRPr="005C5E99">
              <w:rPr>
                <w:rFonts w:ascii="Times New Roman" w:hAnsi="Times New Roman" w:cs="Times New Roman"/>
                <w:color w:val="000000"/>
                <w:sz w:val="20"/>
                <w:szCs w:val="20"/>
                <w:shd w:val="clear" w:color="auto" w:fill="FFFFFF"/>
                <w:lang w:val="en-US"/>
              </w:rPr>
              <w:t xml:space="preserve">. </w:t>
            </w:r>
            <w:proofErr w:type="spellStart"/>
            <w:r w:rsidRPr="005C5E99">
              <w:rPr>
                <w:rFonts w:ascii="Times New Roman" w:hAnsi="Times New Roman" w:cs="Times New Roman"/>
                <w:color w:val="000000"/>
                <w:sz w:val="20"/>
                <w:szCs w:val="20"/>
                <w:shd w:val="clear" w:color="auto" w:fill="FFFFFF"/>
                <w:lang w:val="en-US"/>
              </w:rPr>
              <w:t>Phosphatidylserine</w:t>
            </w:r>
            <w:proofErr w:type="spellEnd"/>
            <w:r w:rsidRPr="005C5E99">
              <w:rPr>
                <w:rFonts w:ascii="Times New Roman" w:hAnsi="Times New Roman" w:cs="Times New Roman"/>
                <w:color w:val="000000"/>
                <w:sz w:val="20"/>
                <w:szCs w:val="20"/>
                <w:shd w:val="clear" w:color="auto" w:fill="FFFFFF"/>
                <w:lang w:val="en-US"/>
              </w:rPr>
              <w:t xml:space="preserve"> localizes to the mitochondria-associated membrane of the endoplasmic reticulum, where it serves a structural role as well as a signaling role</w:t>
            </w:r>
          </w:p>
        </w:tc>
        <w:tc>
          <w:tcPr>
            <w:tcW w:w="1554" w:type="dxa"/>
          </w:tcPr>
          <w:p w14:paraId="26E939F3" w14:textId="77777777" w:rsidR="007D6D6A" w:rsidRPr="00991CB8" w:rsidRDefault="007D6D6A" w:rsidP="007D6D6A">
            <w:pPr>
              <w:jc w:val="center"/>
              <w:rPr>
                <w:rFonts w:ascii="Times New Roman" w:hAnsi="Times New Roman" w:cs="Times New Roman"/>
                <w:sz w:val="20"/>
                <w:szCs w:val="20"/>
                <w:lang w:val="en-US"/>
              </w:rPr>
            </w:pPr>
          </w:p>
        </w:tc>
        <w:tc>
          <w:tcPr>
            <w:tcW w:w="1697" w:type="dxa"/>
          </w:tcPr>
          <w:p w14:paraId="5C60F811" w14:textId="599504FF" w:rsidR="007D6D6A" w:rsidRDefault="007D6D6A" w:rsidP="007D6D6A">
            <w:pPr>
              <w:jc w:val="center"/>
              <w:rPr>
                <w:rFonts w:ascii="Times New Roman" w:hAnsi="Times New Roman" w:cs="Times New Roman"/>
                <w:sz w:val="20"/>
                <w:szCs w:val="20"/>
                <w:lang w:val="en-US"/>
              </w:rPr>
            </w:pPr>
            <w:r>
              <w:rPr>
                <w:rFonts w:ascii="Times New Roman" w:hAnsi="Times New Roman" w:cs="Times New Roman"/>
                <w:sz w:val="20"/>
                <w:szCs w:val="20"/>
                <w:lang w:val="en-US"/>
              </w:rPr>
              <w:t>Mitochondria,</w:t>
            </w:r>
          </w:p>
          <w:p w14:paraId="0F198762" w14:textId="69DFECE2" w:rsidR="007D6D6A" w:rsidRPr="0085070B" w:rsidRDefault="007D6D6A" w:rsidP="007D6D6A">
            <w:pPr>
              <w:jc w:val="center"/>
              <w:rPr>
                <w:rFonts w:ascii="Times New Roman" w:hAnsi="Times New Roman" w:cs="Times New Roman"/>
                <w:sz w:val="20"/>
                <w:szCs w:val="20"/>
                <w:lang w:val="en-US"/>
              </w:rPr>
            </w:pPr>
            <w:r>
              <w:rPr>
                <w:rFonts w:ascii="Times New Roman" w:hAnsi="Times New Roman" w:cs="Times New Roman"/>
                <w:sz w:val="20"/>
                <w:szCs w:val="20"/>
                <w:lang w:val="en-US"/>
              </w:rPr>
              <w:t>membrane structure</w:t>
            </w:r>
          </w:p>
        </w:tc>
      </w:tr>
      <w:tr w:rsidR="007D6D6A" w:rsidRPr="00042127" w14:paraId="44DE7F53" w14:textId="77777777" w:rsidTr="007D6D6A">
        <w:tc>
          <w:tcPr>
            <w:tcW w:w="1666" w:type="dxa"/>
          </w:tcPr>
          <w:p w14:paraId="743F2658" w14:textId="10BEE8F2" w:rsidR="007D6D6A" w:rsidRPr="00042127" w:rsidRDefault="007D6D6A" w:rsidP="007D6D6A">
            <w:pPr>
              <w:rPr>
                <w:rFonts w:ascii="Times New Roman" w:hAnsi="Times New Roman" w:cs="Times New Roman"/>
                <w:sz w:val="20"/>
                <w:szCs w:val="20"/>
                <w:lang w:val="en-US"/>
              </w:rPr>
            </w:pPr>
            <w:r w:rsidRPr="00042127">
              <w:rPr>
                <w:rFonts w:ascii="Times New Roman" w:hAnsi="Times New Roman" w:cs="Times New Roman"/>
                <w:sz w:val="20"/>
                <w:szCs w:val="20"/>
                <w:lang w:val="en-US"/>
              </w:rPr>
              <w:t>PTPLAD</w:t>
            </w:r>
            <w:r w:rsidR="00F62E80">
              <w:rPr>
                <w:rFonts w:ascii="Times New Roman" w:hAnsi="Times New Roman" w:cs="Times New Roman"/>
                <w:sz w:val="20"/>
                <w:szCs w:val="20"/>
                <w:lang w:val="en-US"/>
              </w:rPr>
              <w:t>2</w:t>
            </w:r>
            <w:r>
              <w:rPr>
                <w:rFonts w:ascii="Times New Roman" w:hAnsi="Times New Roman" w:cs="Times New Roman"/>
                <w:sz w:val="20"/>
                <w:szCs w:val="20"/>
                <w:lang w:val="en-US"/>
              </w:rPr>
              <w:t>/</w:t>
            </w:r>
            <w:r w:rsidRPr="00042127">
              <w:rPr>
                <w:rFonts w:ascii="Times New Roman" w:hAnsi="Times New Roman" w:cs="Times New Roman"/>
                <w:sz w:val="20"/>
                <w:szCs w:val="20"/>
                <w:lang w:val="en-US"/>
              </w:rPr>
              <w:t>0.61</w:t>
            </w:r>
          </w:p>
        </w:tc>
        <w:tc>
          <w:tcPr>
            <w:tcW w:w="9075" w:type="dxa"/>
          </w:tcPr>
          <w:p w14:paraId="35AEFB06" w14:textId="76E4C66F" w:rsidR="007D6D6A" w:rsidRPr="00437C14" w:rsidRDefault="007D6D6A" w:rsidP="007D6D6A">
            <w:pPr>
              <w:rPr>
                <w:rFonts w:ascii="Times New Roman" w:hAnsi="Times New Roman" w:cs="Times New Roman"/>
                <w:sz w:val="20"/>
                <w:szCs w:val="20"/>
                <w:lang w:val="en-US"/>
              </w:rPr>
            </w:pPr>
            <w:r w:rsidRPr="00437C14">
              <w:rPr>
                <w:rFonts w:ascii="Times New Roman" w:hAnsi="Times New Roman" w:cs="Times New Roman"/>
                <w:b/>
                <w:color w:val="000000"/>
                <w:sz w:val="20"/>
                <w:szCs w:val="20"/>
                <w:shd w:val="clear" w:color="auto" w:fill="FFFFFF"/>
                <w:lang w:val="en-US"/>
              </w:rPr>
              <w:t xml:space="preserve">3-hydroxyacyl-CoA </w:t>
            </w:r>
            <w:proofErr w:type="spellStart"/>
            <w:r w:rsidRPr="00437C14">
              <w:rPr>
                <w:rFonts w:ascii="Times New Roman" w:hAnsi="Times New Roman" w:cs="Times New Roman"/>
                <w:b/>
                <w:color w:val="000000"/>
                <w:sz w:val="20"/>
                <w:szCs w:val="20"/>
                <w:shd w:val="clear" w:color="auto" w:fill="FFFFFF"/>
                <w:lang w:val="en-US"/>
              </w:rPr>
              <w:t>dehydratase</w:t>
            </w:r>
            <w:proofErr w:type="spellEnd"/>
            <w:r w:rsidRPr="00437C14">
              <w:rPr>
                <w:rFonts w:ascii="Times New Roman" w:hAnsi="Times New Roman" w:cs="Times New Roman"/>
                <w:b/>
                <w:color w:val="000000"/>
                <w:sz w:val="20"/>
                <w:szCs w:val="20"/>
                <w:shd w:val="clear" w:color="auto" w:fill="FFFFFF"/>
                <w:lang w:val="en-US"/>
              </w:rPr>
              <w:t xml:space="preserve"> 4. </w:t>
            </w:r>
            <w:r w:rsidRPr="00437C14">
              <w:rPr>
                <w:rFonts w:ascii="Times New Roman" w:hAnsi="Times New Roman" w:cs="Times New Roman"/>
                <w:color w:val="000000"/>
                <w:sz w:val="20"/>
                <w:szCs w:val="20"/>
                <w:shd w:val="clear" w:color="auto" w:fill="FFFFFF"/>
                <w:lang w:val="en-US"/>
              </w:rPr>
              <w:t xml:space="preserve">The protein contains a characteristic catalytic motif of the protein tyrosine phosphatases (PTPs) family. Members of the PTP family are signaling molecules that regulate a variety of cellular processes. </w:t>
            </w:r>
            <w:r w:rsidRPr="006C0721">
              <w:rPr>
                <w:rFonts w:ascii="Times New Roman" w:hAnsi="Times New Roman" w:cs="Times New Roman"/>
                <w:bCs/>
                <w:color w:val="000000"/>
                <w:sz w:val="20"/>
                <w:szCs w:val="20"/>
                <w:shd w:val="clear" w:color="auto" w:fill="FFFFFF"/>
                <w:lang w:val="en-US"/>
              </w:rPr>
              <w:t>The protein can function as a tumor suppressor</w:t>
            </w:r>
          </w:p>
        </w:tc>
        <w:tc>
          <w:tcPr>
            <w:tcW w:w="1554" w:type="dxa"/>
          </w:tcPr>
          <w:p w14:paraId="14E0F52A" w14:textId="76A4D5E9" w:rsidR="007D6D6A" w:rsidRPr="00991CB8" w:rsidRDefault="007D6D6A" w:rsidP="007D6D6A">
            <w:pPr>
              <w:ind w:right="227"/>
              <w:jc w:val="center"/>
              <w:rPr>
                <w:rFonts w:ascii="Times New Roman" w:hAnsi="Times New Roman" w:cs="Times New Roman"/>
                <w:sz w:val="20"/>
                <w:szCs w:val="20"/>
                <w:lang w:val="en-US"/>
              </w:rPr>
            </w:pPr>
            <w:r w:rsidRPr="00991CB8">
              <w:rPr>
                <w:rFonts w:ascii="Times New Roman" w:hAnsi="Times New Roman" w:cs="Times New Roman"/>
                <w:noProof/>
                <w:sz w:val="20"/>
                <w:szCs w:val="20"/>
                <w:lang w:val="en-US"/>
              </w:rPr>
              <w:t>[21]</w:t>
            </w:r>
          </w:p>
        </w:tc>
        <w:tc>
          <w:tcPr>
            <w:tcW w:w="1697" w:type="dxa"/>
          </w:tcPr>
          <w:p w14:paraId="152A19E3" w14:textId="53A1EAC3" w:rsidR="007D6D6A" w:rsidRDefault="007D6D6A" w:rsidP="007D6D6A">
            <w:pPr>
              <w:jc w:val="center"/>
              <w:rPr>
                <w:rFonts w:ascii="Times New Roman" w:hAnsi="Times New Roman" w:cs="Times New Roman"/>
                <w:sz w:val="20"/>
                <w:szCs w:val="20"/>
                <w:lang w:val="en-US"/>
              </w:rPr>
            </w:pPr>
            <w:r>
              <w:rPr>
                <w:rFonts w:ascii="Times New Roman" w:hAnsi="Times New Roman" w:cs="Times New Roman"/>
                <w:sz w:val="20"/>
                <w:szCs w:val="20"/>
                <w:lang w:val="en-US"/>
              </w:rPr>
              <w:t>Tumor suppressor,</w:t>
            </w:r>
          </w:p>
          <w:p w14:paraId="0B2FD3D6" w14:textId="02CD1F93" w:rsidR="007D6D6A" w:rsidRPr="00042127" w:rsidRDefault="007D6D6A" w:rsidP="007D6D6A">
            <w:pPr>
              <w:jc w:val="center"/>
              <w:rPr>
                <w:rFonts w:ascii="Times New Roman" w:hAnsi="Times New Roman" w:cs="Times New Roman"/>
                <w:sz w:val="20"/>
                <w:szCs w:val="20"/>
                <w:lang w:val="en-US"/>
              </w:rPr>
            </w:pPr>
            <w:r>
              <w:rPr>
                <w:rFonts w:ascii="Times New Roman" w:hAnsi="Times New Roman" w:cs="Times New Roman"/>
                <w:sz w:val="20"/>
                <w:szCs w:val="20"/>
                <w:lang w:val="en-US"/>
              </w:rPr>
              <w:t>protein modification</w:t>
            </w:r>
          </w:p>
        </w:tc>
      </w:tr>
      <w:tr w:rsidR="007D6D6A" w:rsidRPr="00FB7257" w14:paraId="7C319563" w14:textId="77777777" w:rsidTr="007D6D6A">
        <w:tc>
          <w:tcPr>
            <w:tcW w:w="1666" w:type="dxa"/>
          </w:tcPr>
          <w:p w14:paraId="26C7710A" w14:textId="2F072A93" w:rsidR="007D6D6A" w:rsidRPr="00042127" w:rsidRDefault="007D6D6A" w:rsidP="007D6D6A">
            <w:pPr>
              <w:rPr>
                <w:rFonts w:ascii="Times New Roman" w:hAnsi="Times New Roman" w:cs="Times New Roman"/>
                <w:sz w:val="20"/>
                <w:szCs w:val="20"/>
                <w:lang w:val="en-US"/>
              </w:rPr>
            </w:pPr>
            <w:r w:rsidRPr="00042127">
              <w:rPr>
                <w:rFonts w:ascii="Times New Roman" w:hAnsi="Times New Roman" w:cs="Times New Roman"/>
                <w:sz w:val="20"/>
                <w:szCs w:val="20"/>
                <w:lang w:val="en-US"/>
              </w:rPr>
              <w:t>RPS6KA4</w:t>
            </w:r>
            <w:r>
              <w:rPr>
                <w:rFonts w:ascii="Times New Roman" w:hAnsi="Times New Roman" w:cs="Times New Roman"/>
                <w:sz w:val="20"/>
                <w:szCs w:val="20"/>
                <w:lang w:val="en-US"/>
              </w:rPr>
              <w:t>/</w:t>
            </w:r>
            <w:r w:rsidRPr="00042127">
              <w:rPr>
                <w:rFonts w:ascii="Times New Roman" w:hAnsi="Times New Roman" w:cs="Times New Roman"/>
                <w:sz w:val="20"/>
                <w:szCs w:val="20"/>
                <w:lang w:val="en-US"/>
              </w:rPr>
              <w:t>0.65</w:t>
            </w:r>
          </w:p>
        </w:tc>
        <w:tc>
          <w:tcPr>
            <w:tcW w:w="9075" w:type="dxa"/>
          </w:tcPr>
          <w:p w14:paraId="4C4856F6" w14:textId="40F90725" w:rsidR="007D6D6A" w:rsidRPr="00295CE5" w:rsidRDefault="007D6D6A" w:rsidP="007D6D6A">
            <w:pPr>
              <w:rPr>
                <w:rFonts w:ascii="Times New Roman" w:hAnsi="Times New Roman" w:cs="Times New Roman"/>
                <w:sz w:val="20"/>
                <w:szCs w:val="20"/>
                <w:lang w:val="en-US"/>
              </w:rPr>
            </w:pPr>
            <w:r w:rsidRPr="00295CE5">
              <w:rPr>
                <w:rFonts w:ascii="Times New Roman" w:hAnsi="Times New Roman" w:cs="Times New Roman"/>
                <w:b/>
                <w:color w:val="000000"/>
                <w:sz w:val="20"/>
                <w:szCs w:val="20"/>
                <w:shd w:val="clear" w:color="auto" w:fill="FFFFFF"/>
                <w:lang w:val="en-US"/>
              </w:rPr>
              <w:t>Ribosomal protein S6 kinase A4.</w:t>
            </w:r>
            <w:r w:rsidRPr="00295CE5">
              <w:rPr>
                <w:rFonts w:ascii="Times New Roman" w:hAnsi="Times New Roman" w:cs="Times New Roman"/>
                <w:color w:val="000000"/>
                <w:sz w:val="20"/>
                <w:szCs w:val="20"/>
                <w:shd w:val="clear" w:color="auto" w:fill="FFFFFF"/>
                <w:lang w:val="en-US"/>
              </w:rPr>
              <w:t xml:space="preserve"> This </w:t>
            </w:r>
            <w:r>
              <w:rPr>
                <w:rFonts w:ascii="Times New Roman" w:hAnsi="Times New Roman" w:cs="Times New Roman"/>
                <w:color w:val="000000"/>
                <w:sz w:val="20"/>
                <w:szCs w:val="20"/>
                <w:shd w:val="clear" w:color="auto" w:fill="FFFFFF"/>
                <w:lang w:val="en-US"/>
              </w:rPr>
              <w:t xml:space="preserve">protein is </w:t>
            </w:r>
            <w:r w:rsidRPr="00295CE5">
              <w:rPr>
                <w:rFonts w:ascii="Times New Roman" w:hAnsi="Times New Roman" w:cs="Times New Roman"/>
                <w:color w:val="000000"/>
                <w:sz w:val="20"/>
                <w:szCs w:val="20"/>
                <w:shd w:val="clear" w:color="auto" w:fill="FFFFFF"/>
                <w:lang w:val="en-US"/>
              </w:rPr>
              <w:t xml:space="preserve">a member of the ribosomal S6 kinase family of serine/threonine kinases. </w:t>
            </w:r>
            <w:r>
              <w:rPr>
                <w:rFonts w:ascii="Times New Roman" w:hAnsi="Times New Roman" w:cs="Times New Roman"/>
                <w:color w:val="000000"/>
                <w:sz w:val="20"/>
                <w:szCs w:val="20"/>
                <w:shd w:val="clear" w:color="auto" w:fill="FFFFFF"/>
                <w:lang w:val="en-US"/>
              </w:rPr>
              <w:t xml:space="preserve">It </w:t>
            </w:r>
            <w:r w:rsidRPr="00295CE5">
              <w:rPr>
                <w:rFonts w:ascii="Times New Roman" w:hAnsi="Times New Roman" w:cs="Times New Roman"/>
                <w:color w:val="000000"/>
                <w:sz w:val="20"/>
                <w:szCs w:val="20"/>
                <w:shd w:val="clear" w:color="auto" w:fill="FFFFFF"/>
                <w:lang w:val="en-US"/>
              </w:rPr>
              <w:t xml:space="preserve">phosphorylates various substrates, including CREB1 and ATF1. The encoded protein can also phosphorylate histone H3 to regulate certain inflammatory genes </w:t>
            </w:r>
          </w:p>
        </w:tc>
        <w:tc>
          <w:tcPr>
            <w:tcW w:w="1554" w:type="dxa"/>
          </w:tcPr>
          <w:p w14:paraId="0E3CFC67" w14:textId="77777777" w:rsidR="007D6D6A" w:rsidRPr="00042127" w:rsidRDefault="007D6D6A" w:rsidP="007D6D6A">
            <w:pPr>
              <w:jc w:val="center"/>
              <w:rPr>
                <w:rFonts w:ascii="Times New Roman" w:hAnsi="Times New Roman" w:cs="Times New Roman"/>
                <w:sz w:val="20"/>
                <w:szCs w:val="20"/>
                <w:lang w:val="en-US"/>
              </w:rPr>
            </w:pPr>
          </w:p>
        </w:tc>
        <w:tc>
          <w:tcPr>
            <w:tcW w:w="1697" w:type="dxa"/>
          </w:tcPr>
          <w:p w14:paraId="54ABB782" w14:textId="2C93E3B2" w:rsidR="007D6D6A" w:rsidRDefault="007D6D6A" w:rsidP="007D6D6A">
            <w:pPr>
              <w:jc w:val="center"/>
              <w:rPr>
                <w:rFonts w:ascii="Times New Roman" w:hAnsi="Times New Roman" w:cs="Times New Roman"/>
                <w:sz w:val="20"/>
                <w:szCs w:val="20"/>
                <w:lang w:val="en-US"/>
              </w:rPr>
            </w:pPr>
            <w:r>
              <w:rPr>
                <w:rFonts w:ascii="Times New Roman" w:hAnsi="Times New Roman" w:cs="Times New Roman"/>
                <w:sz w:val="20"/>
                <w:szCs w:val="20"/>
                <w:lang w:val="en-US"/>
              </w:rPr>
              <w:t>Transcription,</w:t>
            </w:r>
          </w:p>
          <w:p w14:paraId="5AABE9FD" w14:textId="7D560874" w:rsidR="007D6D6A" w:rsidRDefault="007D6D6A" w:rsidP="007D6D6A">
            <w:pPr>
              <w:jc w:val="center"/>
              <w:rPr>
                <w:rFonts w:ascii="Times New Roman" w:hAnsi="Times New Roman" w:cs="Times New Roman"/>
                <w:sz w:val="20"/>
                <w:szCs w:val="20"/>
                <w:lang w:val="en-US"/>
              </w:rPr>
            </w:pPr>
            <w:r>
              <w:rPr>
                <w:rFonts w:ascii="Times New Roman" w:hAnsi="Times New Roman" w:cs="Times New Roman"/>
                <w:sz w:val="20"/>
                <w:szCs w:val="20"/>
                <w:lang w:val="en-US"/>
              </w:rPr>
              <w:t>Histones,</w:t>
            </w:r>
          </w:p>
          <w:p w14:paraId="103C811B" w14:textId="2E60DB1B" w:rsidR="007D6D6A" w:rsidRPr="00042127" w:rsidRDefault="007D6D6A" w:rsidP="007D6D6A">
            <w:pPr>
              <w:jc w:val="center"/>
              <w:rPr>
                <w:rFonts w:ascii="Times New Roman" w:hAnsi="Times New Roman" w:cs="Times New Roman"/>
                <w:sz w:val="20"/>
                <w:szCs w:val="20"/>
                <w:lang w:val="en-US"/>
              </w:rPr>
            </w:pPr>
            <w:r>
              <w:rPr>
                <w:rFonts w:ascii="Times New Roman" w:hAnsi="Times New Roman" w:cs="Times New Roman"/>
                <w:sz w:val="20"/>
                <w:szCs w:val="20"/>
                <w:lang w:val="en-US"/>
              </w:rPr>
              <w:t>CREB and ATF1 phosphorylation</w:t>
            </w:r>
          </w:p>
        </w:tc>
      </w:tr>
      <w:tr w:rsidR="007D6D6A" w:rsidRPr="00042127" w14:paraId="4643913E" w14:textId="77777777" w:rsidTr="007D6D6A">
        <w:tc>
          <w:tcPr>
            <w:tcW w:w="1666" w:type="dxa"/>
          </w:tcPr>
          <w:p w14:paraId="153CFA18" w14:textId="42F096C1" w:rsidR="007D6D6A" w:rsidRPr="00042127" w:rsidRDefault="007D6D6A" w:rsidP="007D6D6A">
            <w:pPr>
              <w:rPr>
                <w:rFonts w:ascii="Times New Roman" w:hAnsi="Times New Roman" w:cs="Times New Roman"/>
                <w:sz w:val="20"/>
                <w:szCs w:val="20"/>
                <w:lang w:val="en-US"/>
              </w:rPr>
            </w:pPr>
            <w:r w:rsidRPr="00042127">
              <w:rPr>
                <w:rFonts w:ascii="Times New Roman" w:hAnsi="Times New Roman" w:cs="Times New Roman"/>
                <w:sz w:val="20"/>
                <w:szCs w:val="20"/>
                <w:lang w:val="en-US"/>
              </w:rPr>
              <w:t>SKAP2</w:t>
            </w:r>
            <w:r>
              <w:rPr>
                <w:rFonts w:ascii="Times New Roman" w:hAnsi="Times New Roman" w:cs="Times New Roman"/>
                <w:sz w:val="20"/>
                <w:szCs w:val="20"/>
                <w:lang w:val="en-US"/>
              </w:rPr>
              <w:t>/</w:t>
            </w:r>
            <w:r w:rsidRPr="00042127">
              <w:rPr>
                <w:rFonts w:ascii="Times New Roman" w:hAnsi="Times New Roman" w:cs="Times New Roman"/>
                <w:sz w:val="20"/>
                <w:szCs w:val="20"/>
                <w:lang w:val="en-US"/>
              </w:rPr>
              <w:t>0.63</w:t>
            </w:r>
          </w:p>
        </w:tc>
        <w:tc>
          <w:tcPr>
            <w:tcW w:w="9075" w:type="dxa"/>
          </w:tcPr>
          <w:p w14:paraId="5F531966" w14:textId="77777777" w:rsidR="007D6D6A" w:rsidRPr="008A5EFA" w:rsidRDefault="007D6D6A" w:rsidP="007D6D6A">
            <w:pPr>
              <w:rPr>
                <w:rFonts w:ascii="Times New Roman" w:hAnsi="Times New Roman" w:cs="Times New Roman"/>
                <w:sz w:val="20"/>
                <w:szCs w:val="20"/>
                <w:lang w:val="en-US"/>
              </w:rPr>
            </w:pPr>
            <w:proofErr w:type="spellStart"/>
            <w:r w:rsidRPr="008A5EFA">
              <w:rPr>
                <w:rFonts w:ascii="Times New Roman" w:hAnsi="Times New Roman" w:cs="Times New Roman"/>
                <w:b/>
                <w:color w:val="000000"/>
                <w:sz w:val="20"/>
                <w:szCs w:val="20"/>
                <w:shd w:val="clear" w:color="auto" w:fill="FFFFFF"/>
                <w:lang w:val="en-US"/>
              </w:rPr>
              <w:t>Src</w:t>
            </w:r>
            <w:proofErr w:type="spellEnd"/>
            <w:r w:rsidRPr="008A5EFA">
              <w:rPr>
                <w:rFonts w:ascii="Times New Roman" w:hAnsi="Times New Roman" w:cs="Times New Roman"/>
                <w:b/>
                <w:color w:val="000000"/>
                <w:sz w:val="20"/>
                <w:szCs w:val="20"/>
                <w:shd w:val="clear" w:color="auto" w:fill="FFFFFF"/>
                <w:lang w:val="en-US"/>
              </w:rPr>
              <w:t xml:space="preserve"> kinase associated </w:t>
            </w:r>
            <w:proofErr w:type="spellStart"/>
            <w:r w:rsidRPr="008A5EFA">
              <w:rPr>
                <w:rFonts w:ascii="Times New Roman" w:hAnsi="Times New Roman" w:cs="Times New Roman"/>
                <w:b/>
                <w:color w:val="000000"/>
                <w:sz w:val="20"/>
                <w:szCs w:val="20"/>
                <w:shd w:val="clear" w:color="auto" w:fill="FFFFFF"/>
                <w:lang w:val="en-US"/>
              </w:rPr>
              <w:t>phosphoprotein</w:t>
            </w:r>
            <w:proofErr w:type="spellEnd"/>
            <w:r w:rsidRPr="008A5EFA">
              <w:rPr>
                <w:rFonts w:ascii="Times New Roman" w:hAnsi="Times New Roman" w:cs="Times New Roman"/>
                <w:b/>
                <w:color w:val="000000"/>
                <w:sz w:val="20"/>
                <w:szCs w:val="20"/>
                <w:shd w:val="clear" w:color="auto" w:fill="FFFFFF"/>
                <w:lang w:val="en-US"/>
              </w:rPr>
              <w:t xml:space="preserve"> 2.</w:t>
            </w:r>
            <w:r w:rsidRPr="008A5EFA">
              <w:rPr>
                <w:rFonts w:ascii="Times New Roman" w:hAnsi="Times New Roman" w:cs="Times New Roman"/>
                <w:color w:val="000000"/>
                <w:sz w:val="20"/>
                <w:szCs w:val="20"/>
                <w:shd w:val="clear" w:color="auto" w:fill="FFFFFF"/>
                <w:lang w:val="en-US"/>
              </w:rPr>
              <w:t xml:space="preserve"> The protein is an adaptor protein that is thought to play an essential role in the </w:t>
            </w:r>
            <w:proofErr w:type="spellStart"/>
            <w:r w:rsidRPr="008A5EFA">
              <w:rPr>
                <w:rFonts w:ascii="Times New Roman" w:hAnsi="Times New Roman" w:cs="Times New Roman"/>
                <w:color w:val="000000"/>
                <w:sz w:val="20"/>
                <w:szCs w:val="20"/>
                <w:shd w:val="clear" w:color="auto" w:fill="FFFFFF"/>
                <w:lang w:val="en-US"/>
              </w:rPr>
              <w:t>Src</w:t>
            </w:r>
            <w:proofErr w:type="spellEnd"/>
            <w:r w:rsidRPr="008A5EFA">
              <w:rPr>
                <w:rFonts w:ascii="Times New Roman" w:hAnsi="Times New Roman" w:cs="Times New Roman"/>
                <w:color w:val="000000"/>
                <w:sz w:val="20"/>
                <w:szCs w:val="20"/>
                <w:shd w:val="clear" w:color="auto" w:fill="FFFFFF"/>
                <w:lang w:val="en-US"/>
              </w:rPr>
              <w:t xml:space="preserve"> signaling pathway. Some reports indicate that this protein inhibits actin polymerization through interactions with actin assembly factors</w:t>
            </w:r>
          </w:p>
        </w:tc>
        <w:tc>
          <w:tcPr>
            <w:tcW w:w="1554" w:type="dxa"/>
          </w:tcPr>
          <w:p w14:paraId="0A85D59A" w14:textId="1B242691" w:rsidR="007D6D6A" w:rsidRPr="008A5EFA" w:rsidRDefault="007D6D6A" w:rsidP="007D6D6A">
            <w:pPr>
              <w:ind w:right="227"/>
              <w:jc w:val="center"/>
              <w:rPr>
                <w:rFonts w:ascii="Times New Roman" w:hAnsi="Times New Roman" w:cs="Times New Roman"/>
                <w:sz w:val="20"/>
                <w:szCs w:val="20"/>
                <w:lang w:val="en-US"/>
              </w:rPr>
            </w:pPr>
            <w:r w:rsidRPr="00991CB8">
              <w:rPr>
                <w:rFonts w:ascii="Times New Roman" w:eastAsia="Times New Roman" w:hAnsi="Times New Roman" w:cs="Times New Roman"/>
                <w:noProof/>
                <w:sz w:val="20"/>
                <w:szCs w:val="20"/>
                <w:lang w:val="en-US" w:eastAsia="nb-NO"/>
              </w:rPr>
              <w:t>[22, 23]</w:t>
            </w:r>
          </w:p>
        </w:tc>
        <w:tc>
          <w:tcPr>
            <w:tcW w:w="1697" w:type="dxa"/>
          </w:tcPr>
          <w:p w14:paraId="4B603BE7" w14:textId="22D435DE" w:rsidR="007D6D6A" w:rsidRDefault="007D6D6A" w:rsidP="007D6D6A">
            <w:pPr>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Src</w:t>
            </w:r>
            <w:proofErr w:type="spellEnd"/>
            <w:r>
              <w:rPr>
                <w:rFonts w:ascii="Times New Roman" w:hAnsi="Times New Roman" w:cs="Times New Roman"/>
                <w:sz w:val="20"/>
                <w:szCs w:val="20"/>
                <w:lang w:val="en-US"/>
              </w:rPr>
              <w:t xml:space="preserve"> signaling,</w:t>
            </w:r>
          </w:p>
          <w:p w14:paraId="45E6E748" w14:textId="5FFF4801" w:rsidR="007D6D6A" w:rsidRPr="00042127" w:rsidRDefault="007D6D6A" w:rsidP="007D6D6A">
            <w:pPr>
              <w:jc w:val="center"/>
              <w:rPr>
                <w:rFonts w:ascii="Times New Roman" w:hAnsi="Times New Roman" w:cs="Times New Roman"/>
                <w:sz w:val="20"/>
                <w:szCs w:val="20"/>
                <w:lang w:val="en-US"/>
              </w:rPr>
            </w:pPr>
            <w:r>
              <w:rPr>
                <w:rFonts w:ascii="Times New Roman" w:hAnsi="Times New Roman" w:cs="Times New Roman"/>
                <w:sz w:val="20"/>
                <w:szCs w:val="20"/>
                <w:lang w:val="en-US"/>
              </w:rPr>
              <w:t>actin</w:t>
            </w:r>
          </w:p>
        </w:tc>
      </w:tr>
      <w:tr w:rsidR="007D6D6A" w:rsidRPr="00204607" w14:paraId="1F8A7D80" w14:textId="77777777" w:rsidTr="007D6D6A">
        <w:tc>
          <w:tcPr>
            <w:tcW w:w="1666" w:type="dxa"/>
          </w:tcPr>
          <w:p w14:paraId="2927DA6E" w14:textId="4665D912" w:rsidR="007D6D6A" w:rsidRPr="0085070B" w:rsidRDefault="007D6D6A" w:rsidP="007D6D6A">
            <w:pPr>
              <w:rPr>
                <w:rFonts w:ascii="Times New Roman" w:hAnsi="Times New Roman" w:cs="Times New Roman"/>
                <w:sz w:val="20"/>
                <w:szCs w:val="20"/>
                <w:lang w:val="en-US"/>
              </w:rPr>
            </w:pPr>
            <w:r w:rsidRPr="0085070B">
              <w:rPr>
                <w:rFonts w:ascii="Times New Roman" w:hAnsi="Times New Roman" w:cs="Times New Roman"/>
                <w:sz w:val="20"/>
                <w:szCs w:val="20"/>
                <w:lang w:val="en-US"/>
              </w:rPr>
              <w:t>STX7</w:t>
            </w:r>
            <w:r>
              <w:rPr>
                <w:rFonts w:ascii="Times New Roman" w:hAnsi="Times New Roman" w:cs="Times New Roman"/>
                <w:sz w:val="20"/>
                <w:szCs w:val="20"/>
                <w:lang w:val="en-US"/>
              </w:rPr>
              <w:t>/</w:t>
            </w:r>
            <w:r w:rsidRPr="0085070B">
              <w:rPr>
                <w:rFonts w:ascii="Times New Roman" w:hAnsi="Times New Roman" w:cs="Times New Roman"/>
                <w:sz w:val="20"/>
                <w:szCs w:val="20"/>
                <w:lang w:val="en-US"/>
              </w:rPr>
              <w:t>0.43</w:t>
            </w:r>
          </w:p>
        </w:tc>
        <w:tc>
          <w:tcPr>
            <w:tcW w:w="9075" w:type="dxa"/>
          </w:tcPr>
          <w:p w14:paraId="78F37ECE" w14:textId="4C456A12" w:rsidR="007D6D6A" w:rsidRPr="000F02AB" w:rsidRDefault="007D6D6A" w:rsidP="007D6D6A">
            <w:pPr>
              <w:rPr>
                <w:rFonts w:ascii="Times New Roman" w:hAnsi="Times New Roman" w:cs="Times New Roman"/>
                <w:sz w:val="20"/>
                <w:szCs w:val="20"/>
                <w:lang w:val="en-US"/>
              </w:rPr>
            </w:pPr>
            <w:proofErr w:type="spellStart"/>
            <w:r w:rsidRPr="000F02AB">
              <w:rPr>
                <w:rFonts w:ascii="Times New Roman" w:hAnsi="Times New Roman" w:cs="Times New Roman"/>
                <w:b/>
                <w:sz w:val="20"/>
                <w:szCs w:val="20"/>
                <w:lang w:val="en-US"/>
              </w:rPr>
              <w:t>Syntaxin</w:t>
            </w:r>
            <w:proofErr w:type="spellEnd"/>
            <w:r w:rsidRPr="000F02AB">
              <w:rPr>
                <w:rFonts w:ascii="Times New Roman" w:hAnsi="Times New Roman" w:cs="Times New Roman"/>
                <w:b/>
                <w:sz w:val="20"/>
                <w:szCs w:val="20"/>
                <w:lang w:val="en-US"/>
              </w:rPr>
              <w:t xml:space="preserve"> 7.</w:t>
            </w:r>
            <w:r w:rsidRPr="000F02AB">
              <w:rPr>
                <w:rFonts w:ascii="Times New Roman" w:hAnsi="Times New Roman" w:cs="Times New Roman"/>
                <w:sz w:val="20"/>
                <w:szCs w:val="20"/>
                <w:lang w:val="en-US"/>
              </w:rPr>
              <w:t xml:space="preserve"> </w:t>
            </w:r>
            <w:r w:rsidRPr="000F02AB">
              <w:rPr>
                <w:rFonts w:ascii="Times New Roman" w:hAnsi="Times New Roman" w:cs="Times New Roman"/>
                <w:color w:val="000000"/>
                <w:sz w:val="20"/>
                <w:szCs w:val="20"/>
                <w:shd w:val="clear" w:color="auto" w:fill="FFFFFF"/>
                <w:lang w:val="en-US"/>
              </w:rPr>
              <w:t xml:space="preserve">The protein is a </w:t>
            </w:r>
            <w:proofErr w:type="spellStart"/>
            <w:r w:rsidRPr="000F02AB">
              <w:rPr>
                <w:rFonts w:ascii="Times New Roman" w:hAnsi="Times New Roman" w:cs="Times New Roman"/>
                <w:color w:val="000000"/>
                <w:sz w:val="20"/>
                <w:szCs w:val="20"/>
                <w:shd w:val="clear" w:color="auto" w:fill="FFFFFF"/>
                <w:lang w:val="en-US"/>
              </w:rPr>
              <w:t>syntaxin</w:t>
            </w:r>
            <w:proofErr w:type="spellEnd"/>
            <w:r w:rsidRPr="000F02AB">
              <w:rPr>
                <w:rFonts w:ascii="Times New Roman" w:hAnsi="Times New Roman" w:cs="Times New Roman"/>
                <w:color w:val="000000"/>
                <w:sz w:val="20"/>
                <w:szCs w:val="20"/>
                <w:shd w:val="clear" w:color="auto" w:fill="FFFFFF"/>
                <w:lang w:val="en-US"/>
              </w:rPr>
              <w:t xml:space="preserve"> family membrane receptor involved in vesicle transport. The encoded protein binds alpha-SNAP, an important regulator of transport vesicle fusion. Along with </w:t>
            </w:r>
            <w:proofErr w:type="spellStart"/>
            <w:r w:rsidRPr="000F02AB">
              <w:rPr>
                <w:rFonts w:ascii="Times New Roman" w:hAnsi="Times New Roman" w:cs="Times New Roman"/>
                <w:color w:val="000000"/>
                <w:sz w:val="20"/>
                <w:szCs w:val="20"/>
                <w:shd w:val="clear" w:color="auto" w:fill="FFFFFF"/>
                <w:lang w:val="en-US"/>
              </w:rPr>
              <w:t>syntaxin</w:t>
            </w:r>
            <w:proofErr w:type="spellEnd"/>
            <w:r w:rsidRPr="000F02AB">
              <w:rPr>
                <w:rFonts w:ascii="Times New Roman" w:hAnsi="Times New Roman" w:cs="Times New Roman"/>
                <w:color w:val="000000"/>
                <w:sz w:val="20"/>
                <w:szCs w:val="20"/>
                <w:shd w:val="clear" w:color="auto" w:fill="FFFFFF"/>
                <w:lang w:val="en-US"/>
              </w:rPr>
              <w:t xml:space="preserve"> 13, this protein plays a role in the ordered fusion of endosomes and lysosomes with the </w:t>
            </w:r>
            <w:proofErr w:type="spellStart"/>
            <w:r w:rsidRPr="000F02AB">
              <w:rPr>
                <w:rFonts w:ascii="Times New Roman" w:hAnsi="Times New Roman" w:cs="Times New Roman"/>
                <w:color w:val="000000"/>
                <w:sz w:val="20"/>
                <w:szCs w:val="20"/>
                <w:shd w:val="clear" w:color="auto" w:fill="FFFFFF"/>
                <w:lang w:val="en-US"/>
              </w:rPr>
              <w:t>phagosome</w:t>
            </w:r>
            <w:proofErr w:type="spellEnd"/>
          </w:p>
        </w:tc>
        <w:tc>
          <w:tcPr>
            <w:tcW w:w="1554" w:type="dxa"/>
          </w:tcPr>
          <w:p w14:paraId="3054A4AA" w14:textId="77777777" w:rsidR="007D6D6A" w:rsidRPr="0085070B" w:rsidRDefault="007D6D6A" w:rsidP="007D6D6A">
            <w:pPr>
              <w:jc w:val="center"/>
              <w:rPr>
                <w:rFonts w:ascii="Times New Roman" w:hAnsi="Times New Roman" w:cs="Times New Roman"/>
                <w:sz w:val="20"/>
                <w:szCs w:val="20"/>
                <w:lang w:val="en-US"/>
              </w:rPr>
            </w:pPr>
          </w:p>
        </w:tc>
        <w:tc>
          <w:tcPr>
            <w:tcW w:w="1697" w:type="dxa"/>
          </w:tcPr>
          <w:p w14:paraId="3A3DE31A" w14:textId="55234204" w:rsidR="007D6D6A" w:rsidRDefault="007D6D6A" w:rsidP="007D6D6A">
            <w:pPr>
              <w:jc w:val="center"/>
              <w:rPr>
                <w:rFonts w:ascii="Times New Roman" w:hAnsi="Times New Roman" w:cs="Times New Roman"/>
                <w:sz w:val="20"/>
                <w:szCs w:val="20"/>
                <w:lang w:val="en-US"/>
              </w:rPr>
            </w:pPr>
            <w:r>
              <w:rPr>
                <w:rFonts w:ascii="Times New Roman" w:hAnsi="Times New Roman" w:cs="Times New Roman"/>
                <w:sz w:val="20"/>
                <w:szCs w:val="20"/>
                <w:lang w:val="en-US"/>
              </w:rPr>
              <w:t>Vesicle fusion,</w:t>
            </w:r>
          </w:p>
          <w:p w14:paraId="733E3203" w14:textId="13A7FAFB" w:rsidR="007D6D6A" w:rsidRDefault="007D6D6A" w:rsidP="007D6D6A">
            <w:pPr>
              <w:jc w:val="center"/>
              <w:rPr>
                <w:rFonts w:ascii="Times New Roman" w:hAnsi="Times New Roman" w:cs="Times New Roman"/>
                <w:sz w:val="20"/>
                <w:szCs w:val="20"/>
                <w:lang w:val="en-US"/>
              </w:rPr>
            </w:pPr>
            <w:r>
              <w:rPr>
                <w:rFonts w:ascii="Times New Roman" w:hAnsi="Times New Roman" w:cs="Times New Roman"/>
                <w:sz w:val="20"/>
                <w:szCs w:val="20"/>
                <w:lang w:val="en-US"/>
              </w:rPr>
              <w:t>Lysosomes,</w:t>
            </w:r>
          </w:p>
          <w:p w14:paraId="34118790" w14:textId="6C63A355" w:rsidR="007D6D6A" w:rsidRPr="0085070B" w:rsidRDefault="007D6D6A" w:rsidP="007D6D6A">
            <w:pPr>
              <w:jc w:val="center"/>
              <w:rPr>
                <w:rFonts w:ascii="Times New Roman" w:hAnsi="Times New Roman" w:cs="Times New Roman"/>
                <w:sz w:val="20"/>
                <w:szCs w:val="20"/>
                <w:lang w:val="en-US"/>
              </w:rPr>
            </w:pPr>
            <w:proofErr w:type="gramStart"/>
            <w:r>
              <w:rPr>
                <w:rFonts w:ascii="Times New Roman" w:hAnsi="Times New Roman" w:cs="Times New Roman"/>
                <w:sz w:val="20"/>
                <w:szCs w:val="20"/>
                <w:lang w:val="en-US"/>
              </w:rPr>
              <w:t>protein</w:t>
            </w:r>
            <w:proofErr w:type="gramEnd"/>
            <w:r>
              <w:rPr>
                <w:rFonts w:ascii="Times New Roman" w:hAnsi="Times New Roman" w:cs="Times New Roman"/>
                <w:sz w:val="20"/>
                <w:szCs w:val="20"/>
                <w:lang w:val="en-US"/>
              </w:rPr>
              <w:t xml:space="preserve"> homeostasis?</w:t>
            </w:r>
          </w:p>
        </w:tc>
      </w:tr>
      <w:tr w:rsidR="007D6D6A" w:rsidRPr="0085070B" w14:paraId="6839AA6C" w14:textId="77777777" w:rsidTr="007D6D6A">
        <w:tc>
          <w:tcPr>
            <w:tcW w:w="1666" w:type="dxa"/>
          </w:tcPr>
          <w:p w14:paraId="1EFD5757" w14:textId="73DAD67E" w:rsidR="007D6D6A" w:rsidRPr="0085070B" w:rsidRDefault="007D6D6A" w:rsidP="007D6D6A">
            <w:pPr>
              <w:rPr>
                <w:rFonts w:ascii="Times New Roman" w:hAnsi="Times New Roman" w:cs="Times New Roman"/>
                <w:sz w:val="20"/>
                <w:szCs w:val="20"/>
                <w:lang w:val="nn-NO"/>
              </w:rPr>
            </w:pPr>
            <w:r w:rsidRPr="0085070B">
              <w:rPr>
                <w:rFonts w:ascii="Times New Roman" w:hAnsi="Times New Roman" w:cs="Times New Roman"/>
                <w:sz w:val="20"/>
                <w:szCs w:val="20"/>
                <w:lang w:val="nn-NO"/>
              </w:rPr>
              <w:t>UFSP</w:t>
            </w:r>
            <w:r>
              <w:rPr>
                <w:rFonts w:ascii="Times New Roman" w:hAnsi="Times New Roman" w:cs="Times New Roman"/>
                <w:sz w:val="20"/>
                <w:szCs w:val="20"/>
                <w:lang w:val="nn-NO"/>
              </w:rPr>
              <w:t>2/</w:t>
            </w:r>
            <w:r w:rsidRPr="0085070B">
              <w:rPr>
                <w:rFonts w:ascii="Times New Roman" w:hAnsi="Times New Roman" w:cs="Times New Roman"/>
                <w:sz w:val="20"/>
                <w:szCs w:val="20"/>
                <w:lang w:val="nn-NO"/>
              </w:rPr>
              <w:t>0.50</w:t>
            </w:r>
          </w:p>
        </w:tc>
        <w:tc>
          <w:tcPr>
            <w:tcW w:w="9075" w:type="dxa"/>
          </w:tcPr>
          <w:p w14:paraId="780C7526" w14:textId="06E72138" w:rsidR="007D6D6A" w:rsidRPr="00E24551" w:rsidRDefault="007D6D6A" w:rsidP="007D6D6A">
            <w:pPr>
              <w:rPr>
                <w:rFonts w:ascii="Times New Roman" w:hAnsi="Times New Roman" w:cs="Times New Roman"/>
                <w:sz w:val="20"/>
                <w:szCs w:val="20"/>
                <w:lang w:val="en-US"/>
              </w:rPr>
            </w:pPr>
            <w:r w:rsidRPr="00E24551">
              <w:rPr>
                <w:rFonts w:ascii="Times New Roman" w:hAnsi="Times New Roman" w:cs="Times New Roman"/>
                <w:b/>
                <w:color w:val="000000"/>
                <w:sz w:val="20"/>
                <w:szCs w:val="20"/>
                <w:shd w:val="clear" w:color="auto" w:fill="FFFFFF"/>
                <w:lang w:val="en-US"/>
              </w:rPr>
              <w:t xml:space="preserve">UFM1 specific peptidase </w:t>
            </w:r>
            <w:r>
              <w:rPr>
                <w:rFonts w:ascii="Times New Roman" w:hAnsi="Times New Roman" w:cs="Times New Roman"/>
                <w:b/>
                <w:color w:val="000000"/>
                <w:sz w:val="20"/>
                <w:szCs w:val="20"/>
                <w:shd w:val="clear" w:color="auto" w:fill="FFFFFF"/>
                <w:lang w:val="en-US"/>
              </w:rPr>
              <w:t>2</w:t>
            </w:r>
            <w:r w:rsidRPr="00E24551">
              <w:rPr>
                <w:rFonts w:ascii="Times New Roman" w:hAnsi="Times New Roman" w:cs="Times New Roman"/>
                <w:b/>
                <w:color w:val="000000"/>
                <w:sz w:val="20"/>
                <w:szCs w:val="20"/>
                <w:shd w:val="clear" w:color="auto" w:fill="FFFFFF"/>
                <w:lang w:val="en-US"/>
              </w:rPr>
              <w:t>.</w:t>
            </w:r>
            <w:r w:rsidRPr="00E24551">
              <w:rPr>
                <w:rFonts w:ascii="Times New Roman" w:hAnsi="Times New Roman" w:cs="Times New Roman"/>
                <w:color w:val="000000"/>
                <w:sz w:val="20"/>
                <w:szCs w:val="20"/>
                <w:shd w:val="clear" w:color="auto" w:fill="FFFFFF"/>
                <w:lang w:val="en-US"/>
              </w:rPr>
              <w:t xml:space="preserve"> </w:t>
            </w:r>
            <w:r w:rsidRPr="007B6284">
              <w:rPr>
                <w:rFonts w:ascii="Times New Roman" w:hAnsi="Times New Roman" w:cs="Times New Roman"/>
                <w:color w:val="333333"/>
                <w:sz w:val="20"/>
                <w:szCs w:val="20"/>
                <w:shd w:val="clear" w:color="auto" w:fill="FFFFFF"/>
                <w:lang w:val="en-US"/>
              </w:rPr>
              <w:t xml:space="preserve">This gene encodes a highly conserved cysteine protease. The protein cleaves two C-terminal residues from ubiquitin-fold modifier 1, </w:t>
            </w:r>
            <w:proofErr w:type="gramStart"/>
            <w:r w:rsidRPr="007B6284">
              <w:rPr>
                <w:rFonts w:ascii="Times New Roman" w:hAnsi="Times New Roman" w:cs="Times New Roman"/>
                <w:color w:val="333333"/>
                <w:sz w:val="20"/>
                <w:szCs w:val="20"/>
                <w:shd w:val="clear" w:color="auto" w:fill="FFFFFF"/>
                <w:lang w:val="en-US"/>
              </w:rPr>
              <w:t>a</w:t>
            </w:r>
            <w:proofErr w:type="gramEnd"/>
            <w:r w:rsidRPr="007B6284">
              <w:rPr>
                <w:rFonts w:ascii="Times New Roman" w:hAnsi="Times New Roman" w:cs="Times New Roman"/>
                <w:color w:val="333333"/>
                <w:sz w:val="20"/>
                <w:szCs w:val="20"/>
                <w:shd w:val="clear" w:color="auto" w:fill="FFFFFF"/>
                <w:lang w:val="en-US"/>
              </w:rPr>
              <w:t xml:space="preserve"> ubiquitin-like post-translational modifier protein. Activation of ubiquitin-fold modifier 1 by the encoded protein exposes a C-terminal glycine residue that allows interaction with other proteins and transfer to its target protein. An allelic variant of this gene has been associated with </w:t>
            </w:r>
            <w:proofErr w:type="spellStart"/>
            <w:r w:rsidRPr="007B6284">
              <w:rPr>
                <w:rFonts w:ascii="Times New Roman" w:hAnsi="Times New Roman" w:cs="Times New Roman"/>
                <w:color w:val="333333"/>
                <w:sz w:val="20"/>
                <w:szCs w:val="20"/>
                <w:shd w:val="clear" w:color="auto" w:fill="FFFFFF"/>
                <w:lang w:val="en-US"/>
              </w:rPr>
              <w:t>Beukes</w:t>
            </w:r>
            <w:proofErr w:type="spellEnd"/>
            <w:r w:rsidRPr="007B6284">
              <w:rPr>
                <w:rFonts w:ascii="Times New Roman" w:hAnsi="Times New Roman" w:cs="Times New Roman"/>
                <w:color w:val="333333"/>
                <w:sz w:val="20"/>
                <w:szCs w:val="20"/>
                <w:shd w:val="clear" w:color="auto" w:fill="FFFFFF"/>
                <w:lang w:val="en-US"/>
              </w:rPr>
              <w:t xml:space="preserve"> hip dysplasia. </w:t>
            </w:r>
            <w:r w:rsidRPr="007B6284">
              <w:rPr>
                <w:rFonts w:ascii="Times New Roman" w:hAnsi="Times New Roman" w:cs="Times New Roman"/>
                <w:color w:val="333333"/>
                <w:sz w:val="20"/>
                <w:szCs w:val="20"/>
                <w:shd w:val="clear" w:color="auto" w:fill="FFFFFF"/>
              </w:rPr>
              <w:t>Alternative splicing results in multiple transcript variants</w:t>
            </w:r>
          </w:p>
        </w:tc>
        <w:tc>
          <w:tcPr>
            <w:tcW w:w="1554" w:type="dxa"/>
          </w:tcPr>
          <w:p w14:paraId="10F73D20" w14:textId="77777777" w:rsidR="007D6D6A" w:rsidRPr="0085070B" w:rsidRDefault="007D6D6A" w:rsidP="007D6D6A">
            <w:pPr>
              <w:jc w:val="center"/>
              <w:rPr>
                <w:rFonts w:ascii="Times New Roman" w:hAnsi="Times New Roman" w:cs="Times New Roman"/>
                <w:sz w:val="20"/>
                <w:szCs w:val="20"/>
                <w:lang w:val="en-US"/>
              </w:rPr>
            </w:pPr>
          </w:p>
        </w:tc>
        <w:tc>
          <w:tcPr>
            <w:tcW w:w="1697" w:type="dxa"/>
          </w:tcPr>
          <w:p w14:paraId="77F0B416" w14:textId="77777777" w:rsidR="007D6D6A" w:rsidRPr="0085070B" w:rsidRDefault="007D6D6A" w:rsidP="007D6D6A">
            <w:pPr>
              <w:jc w:val="center"/>
              <w:rPr>
                <w:rFonts w:ascii="Times New Roman" w:hAnsi="Times New Roman" w:cs="Times New Roman"/>
                <w:sz w:val="20"/>
                <w:szCs w:val="20"/>
                <w:lang w:val="en-US"/>
              </w:rPr>
            </w:pPr>
            <w:r>
              <w:rPr>
                <w:rFonts w:ascii="Times New Roman" w:hAnsi="Times New Roman" w:cs="Times New Roman"/>
                <w:sz w:val="20"/>
                <w:szCs w:val="20"/>
                <w:lang w:val="en-US"/>
              </w:rPr>
              <w:t>Protein homeostasis?</w:t>
            </w:r>
          </w:p>
        </w:tc>
      </w:tr>
      <w:tr w:rsidR="007D6D6A" w:rsidRPr="0085070B" w14:paraId="317D8CE3" w14:textId="77777777" w:rsidTr="007D6D6A">
        <w:tc>
          <w:tcPr>
            <w:tcW w:w="1666" w:type="dxa"/>
          </w:tcPr>
          <w:p w14:paraId="065AB44C" w14:textId="3EE2274F" w:rsidR="007D6D6A" w:rsidRPr="0085070B" w:rsidRDefault="007D6D6A" w:rsidP="007D6D6A">
            <w:pPr>
              <w:rPr>
                <w:rFonts w:ascii="Times New Roman" w:hAnsi="Times New Roman" w:cs="Times New Roman"/>
                <w:sz w:val="20"/>
                <w:szCs w:val="20"/>
                <w:lang w:val="en-US"/>
              </w:rPr>
            </w:pPr>
            <w:r>
              <w:rPr>
                <w:rFonts w:ascii="Times New Roman" w:hAnsi="Times New Roman" w:cs="Times New Roman"/>
                <w:sz w:val="20"/>
                <w:szCs w:val="20"/>
                <w:lang w:val="en-US"/>
              </w:rPr>
              <w:t>WARS2/-0.82</w:t>
            </w:r>
          </w:p>
        </w:tc>
        <w:tc>
          <w:tcPr>
            <w:tcW w:w="9075" w:type="dxa"/>
          </w:tcPr>
          <w:p w14:paraId="60C370BE" w14:textId="61DA4137" w:rsidR="007D6D6A" w:rsidRPr="000C4129" w:rsidRDefault="007D6D6A" w:rsidP="007D6D6A">
            <w:pPr>
              <w:rPr>
                <w:rFonts w:ascii="Times New Roman" w:hAnsi="Times New Roman" w:cs="Times New Roman"/>
                <w:sz w:val="20"/>
                <w:szCs w:val="20"/>
                <w:lang w:val="en-US"/>
              </w:rPr>
            </w:pPr>
            <w:proofErr w:type="spellStart"/>
            <w:r w:rsidRPr="000C4129">
              <w:rPr>
                <w:rFonts w:ascii="Times New Roman" w:hAnsi="Times New Roman" w:cs="Times New Roman"/>
                <w:b/>
                <w:color w:val="000000"/>
                <w:sz w:val="20"/>
                <w:szCs w:val="20"/>
                <w:shd w:val="clear" w:color="auto" w:fill="FFFFFF"/>
                <w:lang w:val="en-US"/>
              </w:rPr>
              <w:t>Tryptophanyl</w:t>
            </w:r>
            <w:proofErr w:type="spellEnd"/>
            <w:r w:rsidRPr="000C4129">
              <w:rPr>
                <w:rFonts w:ascii="Times New Roman" w:hAnsi="Times New Roman" w:cs="Times New Roman"/>
                <w:b/>
                <w:color w:val="000000"/>
                <w:sz w:val="20"/>
                <w:szCs w:val="20"/>
                <w:shd w:val="clear" w:color="auto" w:fill="FFFFFF"/>
                <w:lang w:val="en-US"/>
              </w:rPr>
              <w:t xml:space="preserve"> </w:t>
            </w:r>
            <w:proofErr w:type="spellStart"/>
            <w:r w:rsidRPr="000C4129">
              <w:rPr>
                <w:rFonts w:ascii="Times New Roman" w:hAnsi="Times New Roman" w:cs="Times New Roman"/>
                <w:b/>
                <w:color w:val="000000"/>
                <w:sz w:val="20"/>
                <w:szCs w:val="20"/>
                <w:shd w:val="clear" w:color="auto" w:fill="FFFFFF"/>
                <w:lang w:val="en-US"/>
              </w:rPr>
              <w:t>tRNA</w:t>
            </w:r>
            <w:proofErr w:type="spellEnd"/>
            <w:r w:rsidRPr="000C4129">
              <w:rPr>
                <w:rFonts w:ascii="Times New Roman" w:hAnsi="Times New Roman" w:cs="Times New Roman"/>
                <w:b/>
                <w:color w:val="000000"/>
                <w:sz w:val="20"/>
                <w:szCs w:val="20"/>
                <w:shd w:val="clear" w:color="auto" w:fill="FFFFFF"/>
                <w:lang w:val="en-US"/>
              </w:rPr>
              <w:t xml:space="preserve"> </w:t>
            </w:r>
            <w:proofErr w:type="spellStart"/>
            <w:r w:rsidRPr="000C4129">
              <w:rPr>
                <w:rFonts w:ascii="Times New Roman" w:hAnsi="Times New Roman" w:cs="Times New Roman"/>
                <w:b/>
                <w:color w:val="000000"/>
                <w:sz w:val="20"/>
                <w:szCs w:val="20"/>
                <w:shd w:val="clear" w:color="auto" w:fill="FFFFFF"/>
                <w:lang w:val="en-US"/>
              </w:rPr>
              <w:t>synthetase</w:t>
            </w:r>
            <w:proofErr w:type="spellEnd"/>
            <w:r w:rsidRPr="000C4129">
              <w:rPr>
                <w:rFonts w:ascii="Times New Roman" w:hAnsi="Times New Roman" w:cs="Times New Roman"/>
                <w:b/>
                <w:color w:val="000000"/>
                <w:sz w:val="20"/>
                <w:szCs w:val="20"/>
                <w:shd w:val="clear" w:color="auto" w:fill="FFFFFF"/>
                <w:lang w:val="en-US"/>
              </w:rPr>
              <w:t xml:space="preserve"> 2, mitochondrial.</w:t>
            </w:r>
            <w:r w:rsidRPr="000C4129">
              <w:rPr>
                <w:rFonts w:ascii="Times New Roman" w:hAnsi="Times New Roman" w:cs="Times New Roman"/>
                <w:color w:val="000000"/>
                <w:sz w:val="20"/>
                <w:szCs w:val="20"/>
                <w:shd w:val="clear" w:color="auto" w:fill="FFFFFF"/>
                <w:lang w:val="en-US"/>
              </w:rPr>
              <w:t xml:space="preserve"> </w:t>
            </w:r>
            <w:proofErr w:type="spellStart"/>
            <w:r w:rsidRPr="000C4129">
              <w:rPr>
                <w:rFonts w:ascii="Times New Roman" w:hAnsi="Times New Roman" w:cs="Times New Roman"/>
                <w:color w:val="000000"/>
                <w:sz w:val="20"/>
                <w:szCs w:val="20"/>
                <w:shd w:val="clear" w:color="auto" w:fill="FFFFFF"/>
                <w:lang w:val="en-US"/>
              </w:rPr>
              <w:t>Aminoacyl-tRNA</w:t>
            </w:r>
            <w:proofErr w:type="spellEnd"/>
            <w:r w:rsidRPr="000C4129">
              <w:rPr>
                <w:rFonts w:ascii="Times New Roman" w:hAnsi="Times New Roman" w:cs="Times New Roman"/>
                <w:color w:val="000000"/>
                <w:sz w:val="20"/>
                <w:szCs w:val="20"/>
                <w:shd w:val="clear" w:color="auto" w:fill="FFFFFF"/>
                <w:lang w:val="en-US"/>
              </w:rPr>
              <w:t xml:space="preserve"> </w:t>
            </w:r>
            <w:proofErr w:type="spellStart"/>
            <w:r w:rsidRPr="000C4129">
              <w:rPr>
                <w:rFonts w:ascii="Times New Roman" w:hAnsi="Times New Roman" w:cs="Times New Roman"/>
                <w:color w:val="000000"/>
                <w:sz w:val="20"/>
                <w:szCs w:val="20"/>
                <w:shd w:val="clear" w:color="auto" w:fill="FFFFFF"/>
                <w:lang w:val="en-US"/>
              </w:rPr>
              <w:t>synthetases</w:t>
            </w:r>
            <w:proofErr w:type="spellEnd"/>
            <w:r w:rsidRPr="000C4129">
              <w:rPr>
                <w:rFonts w:ascii="Times New Roman" w:hAnsi="Times New Roman" w:cs="Times New Roman"/>
                <w:color w:val="000000"/>
                <w:sz w:val="20"/>
                <w:szCs w:val="20"/>
                <w:shd w:val="clear" w:color="auto" w:fill="FFFFFF"/>
                <w:lang w:val="en-US"/>
              </w:rPr>
              <w:t xml:space="preserve"> catalyze the </w:t>
            </w:r>
            <w:proofErr w:type="spellStart"/>
            <w:r w:rsidRPr="000C4129">
              <w:rPr>
                <w:rFonts w:ascii="Times New Roman" w:hAnsi="Times New Roman" w:cs="Times New Roman"/>
                <w:color w:val="000000"/>
                <w:sz w:val="20"/>
                <w:szCs w:val="20"/>
                <w:shd w:val="clear" w:color="auto" w:fill="FFFFFF"/>
                <w:lang w:val="en-US"/>
              </w:rPr>
              <w:t>aminoacylation</w:t>
            </w:r>
            <w:proofErr w:type="spellEnd"/>
            <w:r w:rsidRPr="000C4129">
              <w:rPr>
                <w:rFonts w:ascii="Times New Roman" w:hAnsi="Times New Roman" w:cs="Times New Roman"/>
                <w:color w:val="000000"/>
                <w:sz w:val="20"/>
                <w:szCs w:val="20"/>
                <w:shd w:val="clear" w:color="auto" w:fill="FFFFFF"/>
                <w:lang w:val="en-US"/>
              </w:rPr>
              <w:t xml:space="preserve"> of </w:t>
            </w:r>
            <w:proofErr w:type="spellStart"/>
            <w:r w:rsidRPr="000C4129">
              <w:rPr>
                <w:rFonts w:ascii="Times New Roman" w:hAnsi="Times New Roman" w:cs="Times New Roman"/>
                <w:color w:val="000000"/>
                <w:sz w:val="20"/>
                <w:szCs w:val="20"/>
                <w:shd w:val="clear" w:color="auto" w:fill="FFFFFF"/>
                <w:lang w:val="en-US"/>
              </w:rPr>
              <w:t>tRNA</w:t>
            </w:r>
            <w:proofErr w:type="spellEnd"/>
            <w:r w:rsidRPr="000C4129">
              <w:rPr>
                <w:rFonts w:ascii="Times New Roman" w:hAnsi="Times New Roman" w:cs="Times New Roman"/>
                <w:color w:val="000000"/>
                <w:sz w:val="20"/>
                <w:szCs w:val="20"/>
                <w:shd w:val="clear" w:color="auto" w:fill="FFFFFF"/>
                <w:lang w:val="en-US"/>
              </w:rPr>
              <w:t xml:space="preserve"> by their cognate amino acid. Because of their central role in linking amino acids with nucleotide triplets contained in </w:t>
            </w:r>
            <w:proofErr w:type="spellStart"/>
            <w:r w:rsidRPr="000C4129">
              <w:rPr>
                <w:rFonts w:ascii="Times New Roman" w:hAnsi="Times New Roman" w:cs="Times New Roman"/>
                <w:color w:val="000000"/>
                <w:sz w:val="20"/>
                <w:szCs w:val="20"/>
                <w:shd w:val="clear" w:color="auto" w:fill="FFFFFF"/>
                <w:lang w:val="en-US"/>
              </w:rPr>
              <w:t>tRNAs</w:t>
            </w:r>
            <w:proofErr w:type="spellEnd"/>
            <w:r w:rsidRPr="000C4129">
              <w:rPr>
                <w:rFonts w:ascii="Times New Roman" w:hAnsi="Times New Roman" w:cs="Times New Roman"/>
                <w:color w:val="000000"/>
                <w:sz w:val="20"/>
                <w:szCs w:val="20"/>
                <w:shd w:val="clear" w:color="auto" w:fill="FFFFFF"/>
                <w:lang w:val="en-US"/>
              </w:rPr>
              <w:t xml:space="preserve">, </w:t>
            </w:r>
            <w:proofErr w:type="spellStart"/>
            <w:r w:rsidRPr="000C4129">
              <w:rPr>
                <w:rFonts w:ascii="Times New Roman" w:hAnsi="Times New Roman" w:cs="Times New Roman"/>
                <w:color w:val="000000"/>
                <w:sz w:val="20"/>
                <w:szCs w:val="20"/>
                <w:shd w:val="clear" w:color="auto" w:fill="FFFFFF"/>
                <w:lang w:val="en-US"/>
              </w:rPr>
              <w:t>aminoacyl-tRNA</w:t>
            </w:r>
            <w:proofErr w:type="spellEnd"/>
            <w:r w:rsidRPr="000C4129">
              <w:rPr>
                <w:rFonts w:ascii="Times New Roman" w:hAnsi="Times New Roman" w:cs="Times New Roman"/>
                <w:color w:val="000000"/>
                <w:sz w:val="20"/>
                <w:szCs w:val="20"/>
                <w:shd w:val="clear" w:color="auto" w:fill="FFFFFF"/>
                <w:lang w:val="en-US"/>
              </w:rPr>
              <w:t xml:space="preserve"> </w:t>
            </w:r>
            <w:proofErr w:type="spellStart"/>
            <w:r w:rsidRPr="000C4129">
              <w:rPr>
                <w:rFonts w:ascii="Times New Roman" w:hAnsi="Times New Roman" w:cs="Times New Roman"/>
                <w:color w:val="000000"/>
                <w:sz w:val="20"/>
                <w:szCs w:val="20"/>
                <w:shd w:val="clear" w:color="auto" w:fill="FFFFFF"/>
                <w:lang w:val="en-US"/>
              </w:rPr>
              <w:t>synthetases</w:t>
            </w:r>
            <w:proofErr w:type="spellEnd"/>
            <w:r w:rsidRPr="000C4129">
              <w:rPr>
                <w:rFonts w:ascii="Times New Roman" w:hAnsi="Times New Roman" w:cs="Times New Roman"/>
                <w:color w:val="000000"/>
                <w:sz w:val="20"/>
                <w:szCs w:val="20"/>
                <w:shd w:val="clear" w:color="auto" w:fill="FFFFFF"/>
                <w:lang w:val="en-US"/>
              </w:rPr>
              <w:t xml:space="preserve"> are thought to be among the first proteins that appeared in evolution. Two forms of </w:t>
            </w:r>
            <w:proofErr w:type="spellStart"/>
            <w:r w:rsidRPr="000C4129">
              <w:rPr>
                <w:rFonts w:ascii="Times New Roman" w:hAnsi="Times New Roman" w:cs="Times New Roman"/>
                <w:color w:val="000000"/>
                <w:sz w:val="20"/>
                <w:szCs w:val="20"/>
                <w:shd w:val="clear" w:color="auto" w:fill="FFFFFF"/>
                <w:lang w:val="en-US"/>
              </w:rPr>
              <w:t>tryptophanyl-tRNA</w:t>
            </w:r>
            <w:proofErr w:type="spellEnd"/>
            <w:r w:rsidRPr="000C4129">
              <w:rPr>
                <w:rFonts w:ascii="Times New Roman" w:hAnsi="Times New Roman" w:cs="Times New Roman"/>
                <w:color w:val="000000"/>
                <w:sz w:val="20"/>
                <w:szCs w:val="20"/>
                <w:shd w:val="clear" w:color="auto" w:fill="FFFFFF"/>
                <w:lang w:val="en-US"/>
              </w:rPr>
              <w:t xml:space="preserve"> </w:t>
            </w:r>
            <w:proofErr w:type="spellStart"/>
            <w:r w:rsidRPr="000C4129">
              <w:rPr>
                <w:rFonts w:ascii="Times New Roman" w:hAnsi="Times New Roman" w:cs="Times New Roman"/>
                <w:color w:val="000000"/>
                <w:sz w:val="20"/>
                <w:szCs w:val="20"/>
                <w:shd w:val="clear" w:color="auto" w:fill="FFFFFF"/>
                <w:lang w:val="en-US"/>
              </w:rPr>
              <w:t>synthetase</w:t>
            </w:r>
            <w:proofErr w:type="spellEnd"/>
            <w:r w:rsidRPr="000C4129">
              <w:rPr>
                <w:rFonts w:ascii="Times New Roman" w:hAnsi="Times New Roman" w:cs="Times New Roman"/>
                <w:color w:val="000000"/>
                <w:sz w:val="20"/>
                <w:szCs w:val="20"/>
                <w:shd w:val="clear" w:color="auto" w:fill="FFFFFF"/>
                <w:lang w:val="en-US"/>
              </w:rPr>
              <w:t xml:space="preserve"> exist, a cytoplasmic form, </w:t>
            </w:r>
            <w:r w:rsidRPr="000C4129">
              <w:rPr>
                <w:rFonts w:ascii="Times New Roman" w:hAnsi="Times New Roman" w:cs="Times New Roman"/>
                <w:color w:val="000000"/>
                <w:sz w:val="20"/>
                <w:szCs w:val="20"/>
                <w:shd w:val="clear" w:color="auto" w:fill="FFFFFF"/>
                <w:lang w:val="en-US"/>
              </w:rPr>
              <w:lastRenderedPageBreak/>
              <w:t xml:space="preserve">named WARS, and a mitochondrial form, named WARS2. This gene encodes the mitochondrial </w:t>
            </w:r>
            <w:proofErr w:type="spellStart"/>
            <w:r w:rsidRPr="000C4129">
              <w:rPr>
                <w:rFonts w:ascii="Times New Roman" w:hAnsi="Times New Roman" w:cs="Times New Roman"/>
                <w:color w:val="000000"/>
                <w:sz w:val="20"/>
                <w:szCs w:val="20"/>
                <w:shd w:val="clear" w:color="auto" w:fill="FFFFFF"/>
                <w:lang w:val="en-US"/>
              </w:rPr>
              <w:t>tryptophanyl-tRNA</w:t>
            </w:r>
            <w:proofErr w:type="spellEnd"/>
            <w:r w:rsidRPr="000C4129">
              <w:rPr>
                <w:rFonts w:ascii="Times New Roman" w:hAnsi="Times New Roman" w:cs="Times New Roman"/>
                <w:color w:val="000000"/>
                <w:sz w:val="20"/>
                <w:szCs w:val="20"/>
                <w:shd w:val="clear" w:color="auto" w:fill="FFFFFF"/>
                <w:lang w:val="en-US"/>
              </w:rPr>
              <w:t xml:space="preserve"> </w:t>
            </w:r>
            <w:proofErr w:type="spellStart"/>
            <w:r w:rsidRPr="000C4129">
              <w:rPr>
                <w:rFonts w:ascii="Times New Roman" w:hAnsi="Times New Roman" w:cs="Times New Roman"/>
                <w:color w:val="000000"/>
                <w:sz w:val="20"/>
                <w:szCs w:val="20"/>
                <w:shd w:val="clear" w:color="auto" w:fill="FFFFFF"/>
                <w:lang w:val="en-US"/>
              </w:rPr>
              <w:t>synthetase</w:t>
            </w:r>
            <w:proofErr w:type="spellEnd"/>
            <w:r w:rsidRPr="000C4129">
              <w:rPr>
                <w:rFonts w:ascii="Times New Roman" w:hAnsi="Times New Roman" w:cs="Times New Roman"/>
                <w:color w:val="000000"/>
                <w:sz w:val="20"/>
                <w:szCs w:val="20"/>
                <w:shd w:val="clear" w:color="auto" w:fill="FFFFFF"/>
                <w:lang w:val="en-US"/>
              </w:rPr>
              <w:t>. Two alternative transcripts encoding different isoforms have been described</w:t>
            </w:r>
          </w:p>
        </w:tc>
        <w:tc>
          <w:tcPr>
            <w:tcW w:w="1554" w:type="dxa"/>
          </w:tcPr>
          <w:p w14:paraId="44C91E83" w14:textId="77777777" w:rsidR="007D6D6A" w:rsidRPr="0085070B" w:rsidRDefault="007D6D6A" w:rsidP="007D6D6A">
            <w:pPr>
              <w:jc w:val="center"/>
              <w:rPr>
                <w:rFonts w:ascii="Times New Roman" w:hAnsi="Times New Roman" w:cs="Times New Roman"/>
                <w:sz w:val="20"/>
                <w:szCs w:val="20"/>
                <w:lang w:val="en-US"/>
              </w:rPr>
            </w:pPr>
          </w:p>
        </w:tc>
        <w:tc>
          <w:tcPr>
            <w:tcW w:w="1697" w:type="dxa"/>
          </w:tcPr>
          <w:p w14:paraId="72A45A3C" w14:textId="0D04D185" w:rsidR="007D6D6A" w:rsidRDefault="007D6D6A" w:rsidP="007D6D6A">
            <w:pPr>
              <w:jc w:val="center"/>
              <w:rPr>
                <w:rFonts w:ascii="Times New Roman" w:hAnsi="Times New Roman" w:cs="Times New Roman"/>
                <w:sz w:val="20"/>
                <w:szCs w:val="20"/>
                <w:lang w:val="en-US"/>
              </w:rPr>
            </w:pPr>
            <w:r>
              <w:rPr>
                <w:rFonts w:ascii="Times New Roman" w:hAnsi="Times New Roman" w:cs="Times New Roman"/>
                <w:sz w:val="20"/>
                <w:szCs w:val="20"/>
                <w:lang w:val="en-US"/>
              </w:rPr>
              <w:t>Mitochondrial</w:t>
            </w:r>
          </w:p>
          <w:p w14:paraId="2626970D" w14:textId="77777777" w:rsidR="007D6D6A" w:rsidRPr="0085070B" w:rsidRDefault="007D6D6A" w:rsidP="007D6D6A">
            <w:pPr>
              <w:jc w:val="center"/>
              <w:rPr>
                <w:rFonts w:ascii="Times New Roman" w:hAnsi="Times New Roman" w:cs="Times New Roman"/>
                <w:sz w:val="20"/>
                <w:szCs w:val="20"/>
                <w:lang w:val="en-US"/>
              </w:rPr>
            </w:pPr>
            <w:r>
              <w:rPr>
                <w:rFonts w:ascii="Times New Roman" w:hAnsi="Times New Roman" w:cs="Times New Roman"/>
                <w:sz w:val="20"/>
                <w:szCs w:val="20"/>
                <w:lang w:val="en-US"/>
              </w:rPr>
              <w:t>RNA</w:t>
            </w:r>
          </w:p>
        </w:tc>
      </w:tr>
    </w:tbl>
    <w:p w14:paraId="41AD5C21" w14:textId="4785527B" w:rsidR="00185ABB" w:rsidRPr="00185ABB" w:rsidRDefault="00185ABB" w:rsidP="00BC5EBF">
      <w:pPr>
        <w:rPr>
          <w:rFonts w:ascii="Times New Roman" w:hAnsi="Times New Roman" w:cs="Times New Roman"/>
          <w:sz w:val="24"/>
          <w:szCs w:val="24"/>
          <w:lang w:val="en-US"/>
        </w:rPr>
      </w:pPr>
    </w:p>
    <w:sectPr w:rsidR="00185ABB" w:rsidRPr="00185ABB" w:rsidSect="00BC5EBF">
      <w:footerReference w:type="default" r:id="rId8"/>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3AD1A2" w14:textId="77777777" w:rsidR="005C713D" w:rsidRDefault="005C713D">
      <w:pPr>
        <w:spacing w:after="0" w:line="240" w:lineRule="auto"/>
      </w:pPr>
      <w:r>
        <w:separator/>
      </w:r>
    </w:p>
  </w:endnote>
  <w:endnote w:type="continuationSeparator" w:id="0">
    <w:p w14:paraId="7B9CB494" w14:textId="77777777" w:rsidR="005C713D" w:rsidRDefault="005C7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0"/>
    <w:family w:val="auto"/>
    <w:pitch w:val="variable"/>
    <w:sig w:usb0="800000EB" w:usb1="380160EA" w:usb2="14400000" w:usb3="00000000" w:csb0="00000001" w:csb1="00000000"/>
  </w:font>
  <w:font w:name="Times New Roman">
    <w:panose1 w:val="02020603050405020304"/>
    <w:charset w:val="00"/>
    <w:family w:val="roman"/>
    <w:pitch w:val="variable"/>
    <w:sig w:usb0="E0000AFF" w:usb1="00007843" w:usb2="00000001" w:usb3="00000000" w:csb0="000001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notTrueType/>
    <w:pitch w:val="variable"/>
    <w:sig w:usb0="800000AF" w:usb1="4000204A" w:usb2="00000000" w:usb3="00000000" w:csb0="0000011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9502066"/>
      <w:docPartObj>
        <w:docPartGallery w:val="Page Numbers (Bottom of Page)"/>
        <w:docPartUnique/>
      </w:docPartObj>
    </w:sdtPr>
    <w:sdtEndPr/>
    <w:sdtContent>
      <w:p w14:paraId="69B88381" w14:textId="3FECBC76" w:rsidR="00FB7257" w:rsidRDefault="00FB7257">
        <w:pPr>
          <w:pStyle w:val="Footer"/>
          <w:jc w:val="right"/>
        </w:pPr>
        <w:r>
          <w:fldChar w:fldCharType="begin"/>
        </w:r>
        <w:r>
          <w:instrText>PAGE   \* MERGEFORMAT</w:instrText>
        </w:r>
        <w:r>
          <w:fldChar w:fldCharType="separate"/>
        </w:r>
        <w:r w:rsidR="00BC5EBF">
          <w:rPr>
            <w:noProof/>
          </w:rPr>
          <w:t>2</w:t>
        </w:r>
        <w:r>
          <w:fldChar w:fldCharType="end"/>
        </w:r>
      </w:p>
    </w:sdtContent>
  </w:sdt>
  <w:p w14:paraId="6699CE78" w14:textId="77777777" w:rsidR="00FB7257" w:rsidRDefault="00FB72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58C5CF" w14:textId="77777777" w:rsidR="005C713D" w:rsidRDefault="005C713D">
      <w:pPr>
        <w:spacing w:after="0" w:line="240" w:lineRule="auto"/>
      </w:pPr>
      <w:r>
        <w:separator/>
      </w:r>
    </w:p>
  </w:footnote>
  <w:footnote w:type="continuationSeparator" w:id="0">
    <w:p w14:paraId="0107ECB1" w14:textId="77777777" w:rsidR="005C713D" w:rsidRDefault="005C71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326F42"/>
    <w:multiLevelType w:val="multilevel"/>
    <w:tmpl w:val="1EE46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ging&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9fpa99x9x0xveezfvhpfsx8vdzvdss902a0&quot;&gt;Aging_HvsL&lt;record-ids&gt;&lt;item&gt;7&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9&lt;/item&gt;&lt;item&gt;60&lt;/item&gt;&lt;item&gt;61&lt;/item&gt;&lt;item&gt;62&lt;/item&gt;&lt;item&gt;63&lt;/item&gt;&lt;item&gt;64&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89&lt;/item&gt;&lt;item&gt;90&lt;/item&gt;&lt;item&gt;91&lt;/item&gt;&lt;item&gt;92&lt;/item&gt;&lt;item&gt;93&lt;/item&gt;&lt;item&gt;94&lt;/item&gt;&lt;item&gt;95&lt;/item&gt;&lt;item&gt;96&lt;/item&gt;&lt;item&gt;97&lt;/item&gt;&lt;item&gt;98&lt;/item&gt;&lt;item&gt;99&lt;/item&gt;&lt;item&gt;100&lt;/item&gt;&lt;item&gt;101&lt;/item&gt;&lt;item&gt;102&lt;/item&gt;&lt;item&gt;103&lt;/item&gt;&lt;item&gt;104&lt;/item&gt;&lt;item&gt;105&lt;/item&gt;&lt;item&gt;106&lt;/item&gt;&lt;item&gt;107&lt;/item&gt;&lt;item&gt;108&lt;/item&gt;&lt;item&gt;109&lt;/item&gt;&lt;item&gt;110&lt;/item&gt;&lt;item&gt;126&lt;/item&gt;&lt;/record-ids&gt;&lt;/item&gt;&lt;/Libraries&gt;"/>
  </w:docVars>
  <w:rsids>
    <w:rsidRoot w:val="00F67935"/>
    <w:rsid w:val="000050FA"/>
    <w:rsid w:val="00005801"/>
    <w:rsid w:val="00010FE3"/>
    <w:rsid w:val="00021592"/>
    <w:rsid w:val="00040C40"/>
    <w:rsid w:val="00050BF7"/>
    <w:rsid w:val="0006078C"/>
    <w:rsid w:val="000626AD"/>
    <w:rsid w:val="000732B3"/>
    <w:rsid w:val="0007412C"/>
    <w:rsid w:val="00096487"/>
    <w:rsid w:val="000A438A"/>
    <w:rsid w:val="000A61E1"/>
    <w:rsid w:val="000E6741"/>
    <w:rsid w:val="000F084C"/>
    <w:rsid w:val="000F0E55"/>
    <w:rsid w:val="000F7826"/>
    <w:rsid w:val="00102653"/>
    <w:rsid w:val="00110475"/>
    <w:rsid w:val="001174FB"/>
    <w:rsid w:val="001176FA"/>
    <w:rsid w:val="00137753"/>
    <w:rsid w:val="00164C0A"/>
    <w:rsid w:val="00171864"/>
    <w:rsid w:val="00185ABB"/>
    <w:rsid w:val="0019030F"/>
    <w:rsid w:val="001A10F4"/>
    <w:rsid w:val="001D1B41"/>
    <w:rsid w:val="001D42C1"/>
    <w:rsid w:val="001E2F6A"/>
    <w:rsid w:val="001E37FE"/>
    <w:rsid w:val="001F3E52"/>
    <w:rsid w:val="00204607"/>
    <w:rsid w:val="002325B6"/>
    <w:rsid w:val="00250252"/>
    <w:rsid w:val="00253D79"/>
    <w:rsid w:val="00256A8C"/>
    <w:rsid w:val="00285F8B"/>
    <w:rsid w:val="00286952"/>
    <w:rsid w:val="00286B06"/>
    <w:rsid w:val="0028794F"/>
    <w:rsid w:val="002936B6"/>
    <w:rsid w:val="002A048D"/>
    <w:rsid w:val="002A4934"/>
    <w:rsid w:val="002E357D"/>
    <w:rsid w:val="002E63A3"/>
    <w:rsid w:val="002E6CAB"/>
    <w:rsid w:val="002F1A83"/>
    <w:rsid w:val="002F493D"/>
    <w:rsid w:val="002F5358"/>
    <w:rsid w:val="00303253"/>
    <w:rsid w:val="00311BF1"/>
    <w:rsid w:val="00316F43"/>
    <w:rsid w:val="00336BDB"/>
    <w:rsid w:val="00352B60"/>
    <w:rsid w:val="0035462B"/>
    <w:rsid w:val="003854E1"/>
    <w:rsid w:val="00386760"/>
    <w:rsid w:val="00393880"/>
    <w:rsid w:val="003D4D5E"/>
    <w:rsid w:val="003D787B"/>
    <w:rsid w:val="003E0CB7"/>
    <w:rsid w:val="004011ED"/>
    <w:rsid w:val="00407210"/>
    <w:rsid w:val="00412ABA"/>
    <w:rsid w:val="00414316"/>
    <w:rsid w:val="00414AD1"/>
    <w:rsid w:val="00417FF9"/>
    <w:rsid w:val="00421400"/>
    <w:rsid w:val="00425547"/>
    <w:rsid w:val="0043180D"/>
    <w:rsid w:val="00434690"/>
    <w:rsid w:val="00451428"/>
    <w:rsid w:val="00466277"/>
    <w:rsid w:val="00473A5E"/>
    <w:rsid w:val="004817CD"/>
    <w:rsid w:val="004829E2"/>
    <w:rsid w:val="00490799"/>
    <w:rsid w:val="0049266C"/>
    <w:rsid w:val="004929FC"/>
    <w:rsid w:val="00497AED"/>
    <w:rsid w:val="004D03C5"/>
    <w:rsid w:val="004E0D9A"/>
    <w:rsid w:val="004E3CFC"/>
    <w:rsid w:val="00502016"/>
    <w:rsid w:val="00516EB3"/>
    <w:rsid w:val="005601D4"/>
    <w:rsid w:val="00561A37"/>
    <w:rsid w:val="005824B3"/>
    <w:rsid w:val="00584D2D"/>
    <w:rsid w:val="00595C26"/>
    <w:rsid w:val="00596342"/>
    <w:rsid w:val="005A466D"/>
    <w:rsid w:val="005A5D67"/>
    <w:rsid w:val="005B07B7"/>
    <w:rsid w:val="005C713D"/>
    <w:rsid w:val="005D35F9"/>
    <w:rsid w:val="005E6A24"/>
    <w:rsid w:val="005F3ECA"/>
    <w:rsid w:val="005F5D7A"/>
    <w:rsid w:val="005F6747"/>
    <w:rsid w:val="0060427E"/>
    <w:rsid w:val="00610A8D"/>
    <w:rsid w:val="0061100B"/>
    <w:rsid w:val="00626475"/>
    <w:rsid w:val="00630DC1"/>
    <w:rsid w:val="00641B1A"/>
    <w:rsid w:val="00642889"/>
    <w:rsid w:val="0065157D"/>
    <w:rsid w:val="00653CCA"/>
    <w:rsid w:val="006559B8"/>
    <w:rsid w:val="006747C1"/>
    <w:rsid w:val="006934ED"/>
    <w:rsid w:val="006944BB"/>
    <w:rsid w:val="006A1015"/>
    <w:rsid w:val="006A3BFB"/>
    <w:rsid w:val="006C0721"/>
    <w:rsid w:val="006D5FEB"/>
    <w:rsid w:val="006E0B48"/>
    <w:rsid w:val="006E11F3"/>
    <w:rsid w:val="006E16B5"/>
    <w:rsid w:val="006E24DE"/>
    <w:rsid w:val="006F3C9D"/>
    <w:rsid w:val="007107D5"/>
    <w:rsid w:val="00714B0D"/>
    <w:rsid w:val="00725B68"/>
    <w:rsid w:val="007310F2"/>
    <w:rsid w:val="00761A22"/>
    <w:rsid w:val="007767EF"/>
    <w:rsid w:val="00784697"/>
    <w:rsid w:val="00796868"/>
    <w:rsid w:val="007A2329"/>
    <w:rsid w:val="007B3F2D"/>
    <w:rsid w:val="007B6284"/>
    <w:rsid w:val="007C26A1"/>
    <w:rsid w:val="007D6D6A"/>
    <w:rsid w:val="007E279F"/>
    <w:rsid w:val="007E39B1"/>
    <w:rsid w:val="007E6D67"/>
    <w:rsid w:val="007E6F57"/>
    <w:rsid w:val="00805F7C"/>
    <w:rsid w:val="00807234"/>
    <w:rsid w:val="00814931"/>
    <w:rsid w:val="00816796"/>
    <w:rsid w:val="00817FE8"/>
    <w:rsid w:val="00831349"/>
    <w:rsid w:val="00847C30"/>
    <w:rsid w:val="00861397"/>
    <w:rsid w:val="008742DF"/>
    <w:rsid w:val="008818CC"/>
    <w:rsid w:val="00891A5B"/>
    <w:rsid w:val="008A1C46"/>
    <w:rsid w:val="008B07DB"/>
    <w:rsid w:val="008B50E5"/>
    <w:rsid w:val="008D4F52"/>
    <w:rsid w:val="008E0EA9"/>
    <w:rsid w:val="009308E3"/>
    <w:rsid w:val="00944246"/>
    <w:rsid w:val="00944E60"/>
    <w:rsid w:val="009459B0"/>
    <w:rsid w:val="00957D3B"/>
    <w:rsid w:val="0098605F"/>
    <w:rsid w:val="00991CB8"/>
    <w:rsid w:val="009A00C0"/>
    <w:rsid w:val="009A6EF9"/>
    <w:rsid w:val="009B0A09"/>
    <w:rsid w:val="009B23F5"/>
    <w:rsid w:val="009C134D"/>
    <w:rsid w:val="00A06F2E"/>
    <w:rsid w:val="00A10799"/>
    <w:rsid w:val="00A3320B"/>
    <w:rsid w:val="00A35E8E"/>
    <w:rsid w:val="00A4150D"/>
    <w:rsid w:val="00A50201"/>
    <w:rsid w:val="00A65659"/>
    <w:rsid w:val="00A71FFD"/>
    <w:rsid w:val="00A83032"/>
    <w:rsid w:val="00A87AD6"/>
    <w:rsid w:val="00AA6FDE"/>
    <w:rsid w:val="00AD0C68"/>
    <w:rsid w:val="00AD26DF"/>
    <w:rsid w:val="00AD383F"/>
    <w:rsid w:val="00AD54A2"/>
    <w:rsid w:val="00AE1714"/>
    <w:rsid w:val="00B273D6"/>
    <w:rsid w:val="00B32610"/>
    <w:rsid w:val="00B46369"/>
    <w:rsid w:val="00B51B6C"/>
    <w:rsid w:val="00B60BD0"/>
    <w:rsid w:val="00B70A3F"/>
    <w:rsid w:val="00B71B1C"/>
    <w:rsid w:val="00B84308"/>
    <w:rsid w:val="00B9447E"/>
    <w:rsid w:val="00BB44D0"/>
    <w:rsid w:val="00BB5B85"/>
    <w:rsid w:val="00BC5EBF"/>
    <w:rsid w:val="00BD2017"/>
    <w:rsid w:val="00BD493D"/>
    <w:rsid w:val="00BE030D"/>
    <w:rsid w:val="00BE7F9D"/>
    <w:rsid w:val="00BF1E67"/>
    <w:rsid w:val="00BF2C44"/>
    <w:rsid w:val="00C15526"/>
    <w:rsid w:val="00C1567B"/>
    <w:rsid w:val="00C23310"/>
    <w:rsid w:val="00C244DF"/>
    <w:rsid w:val="00C40528"/>
    <w:rsid w:val="00C46FBB"/>
    <w:rsid w:val="00C65836"/>
    <w:rsid w:val="00C65C11"/>
    <w:rsid w:val="00C71704"/>
    <w:rsid w:val="00C7728A"/>
    <w:rsid w:val="00C84A7C"/>
    <w:rsid w:val="00C85C4D"/>
    <w:rsid w:val="00C92263"/>
    <w:rsid w:val="00CA43CE"/>
    <w:rsid w:val="00CA7667"/>
    <w:rsid w:val="00CC1DDF"/>
    <w:rsid w:val="00CD0F64"/>
    <w:rsid w:val="00CD4A8E"/>
    <w:rsid w:val="00CD5A7D"/>
    <w:rsid w:val="00D107DB"/>
    <w:rsid w:val="00D217BE"/>
    <w:rsid w:val="00D3612B"/>
    <w:rsid w:val="00D46351"/>
    <w:rsid w:val="00D56277"/>
    <w:rsid w:val="00D6407D"/>
    <w:rsid w:val="00D70845"/>
    <w:rsid w:val="00D81452"/>
    <w:rsid w:val="00D930B5"/>
    <w:rsid w:val="00DA0D01"/>
    <w:rsid w:val="00DA1531"/>
    <w:rsid w:val="00DB1603"/>
    <w:rsid w:val="00DB284F"/>
    <w:rsid w:val="00DB4D63"/>
    <w:rsid w:val="00DB4E05"/>
    <w:rsid w:val="00DC2155"/>
    <w:rsid w:val="00DC5029"/>
    <w:rsid w:val="00DC6FEF"/>
    <w:rsid w:val="00DD1F4A"/>
    <w:rsid w:val="00DD3EDA"/>
    <w:rsid w:val="00DE06E8"/>
    <w:rsid w:val="00DE18E7"/>
    <w:rsid w:val="00DE6C36"/>
    <w:rsid w:val="00E00084"/>
    <w:rsid w:val="00E01A33"/>
    <w:rsid w:val="00E11492"/>
    <w:rsid w:val="00E1595D"/>
    <w:rsid w:val="00E21370"/>
    <w:rsid w:val="00E22936"/>
    <w:rsid w:val="00E34EEA"/>
    <w:rsid w:val="00E71712"/>
    <w:rsid w:val="00E8053F"/>
    <w:rsid w:val="00E84319"/>
    <w:rsid w:val="00EA0F5E"/>
    <w:rsid w:val="00EA5DE9"/>
    <w:rsid w:val="00EB4856"/>
    <w:rsid w:val="00EC5992"/>
    <w:rsid w:val="00ED0E50"/>
    <w:rsid w:val="00ED711F"/>
    <w:rsid w:val="00EE5AD6"/>
    <w:rsid w:val="00F05474"/>
    <w:rsid w:val="00F12A26"/>
    <w:rsid w:val="00F34046"/>
    <w:rsid w:val="00F4399D"/>
    <w:rsid w:val="00F4785E"/>
    <w:rsid w:val="00F53E7B"/>
    <w:rsid w:val="00F61542"/>
    <w:rsid w:val="00F62E80"/>
    <w:rsid w:val="00F67935"/>
    <w:rsid w:val="00F90948"/>
    <w:rsid w:val="00F9507A"/>
    <w:rsid w:val="00FA124C"/>
    <w:rsid w:val="00FA2335"/>
    <w:rsid w:val="00FA29DA"/>
    <w:rsid w:val="00FA66C7"/>
    <w:rsid w:val="00FA74F7"/>
    <w:rsid w:val="00FB117D"/>
    <w:rsid w:val="00FB1F6E"/>
    <w:rsid w:val="00FB7257"/>
    <w:rsid w:val="00FD4279"/>
    <w:rsid w:val="00FE3A8B"/>
    <w:rsid w:val="00FF24C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358663"/>
  <w15:chartTrackingRefBased/>
  <w15:docId w15:val="{0CB1F599-4229-4BE5-B593-00A236F71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732B3"/>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3">
    <w:name w:val="heading 3"/>
    <w:basedOn w:val="Normal"/>
    <w:next w:val="Normal"/>
    <w:link w:val="Heading3Char"/>
    <w:uiPriority w:val="9"/>
    <w:semiHidden/>
    <w:unhideWhenUsed/>
    <w:qFormat/>
    <w:rsid w:val="000732B3"/>
    <w:pPr>
      <w:keepNext/>
      <w:keepLines/>
      <w:spacing w:before="200" w:after="0" w:line="276" w:lineRule="auto"/>
      <w:outlineLvl w:val="2"/>
    </w:pPr>
    <w:rPr>
      <w:rFonts w:asciiTheme="majorHAnsi" w:eastAsiaTheme="majorEastAsia" w:hAnsiTheme="majorHAnsi" w:cstheme="majorBidi"/>
      <w:b/>
      <w:bCs/>
      <w:color w:val="4472C4" w:themeColor="accent1"/>
    </w:rPr>
  </w:style>
  <w:style w:type="paragraph" w:styleId="Heading4">
    <w:name w:val="heading 4"/>
    <w:basedOn w:val="Normal"/>
    <w:link w:val="Heading4Char"/>
    <w:uiPriority w:val="9"/>
    <w:qFormat/>
    <w:rsid w:val="000732B3"/>
    <w:pPr>
      <w:spacing w:before="100" w:beforeAutospacing="1" w:after="100" w:afterAutospacing="1" w:line="240" w:lineRule="auto"/>
      <w:outlineLvl w:val="3"/>
    </w:pPr>
    <w:rPr>
      <w:rFonts w:ascii="Times New Roman" w:eastAsia="Times New Roman" w:hAnsi="Times New Roman" w:cs="Times New Roman"/>
      <w:b/>
      <w:bCs/>
      <w:sz w:val="24"/>
      <w:szCs w:val="24"/>
      <w:lang w:eastAsia="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79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935"/>
    <w:rPr>
      <w:rFonts w:ascii="Segoe UI" w:hAnsi="Segoe UI" w:cs="Segoe UI"/>
      <w:sz w:val="18"/>
      <w:szCs w:val="18"/>
    </w:rPr>
  </w:style>
  <w:style w:type="character" w:styleId="Hyperlink">
    <w:name w:val="Hyperlink"/>
    <w:basedOn w:val="DefaultParagraphFont"/>
    <w:uiPriority w:val="99"/>
    <w:semiHidden/>
    <w:unhideWhenUsed/>
    <w:rsid w:val="00A3320B"/>
    <w:rPr>
      <w:color w:val="0000FF"/>
      <w:u w:val="single"/>
    </w:rPr>
  </w:style>
  <w:style w:type="character" w:customStyle="1" w:styleId="Heading1Char">
    <w:name w:val="Heading 1 Char"/>
    <w:basedOn w:val="DefaultParagraphFont"/>
    <w:link w:val="Heading1"/>
    <w:uiPriority w:val="9"/>
    <w:rsid w:val="000732B3"/>
    <w:rPr>
      <w:rFonts w:asciiTheme="majorHAnsi" w:eastAsiaTheme="majorEastAsia" w:hAnsiTheme="majorHAnsi" w:cstheme="majorBidi"/>
      <w:b/>
      <w:bCs/>
      <w:color w:val="2F5496" w:themeColor="accent1" w:themeShade="BF"/>
      <w:sz w:val="28"/>
      <w:szCs w:val="28"/>
    </w:rPr>
  </w:style>
  <w:style w:type="character" w:customStyle="1" w:styleId="Heading3Char">
    <w:name w:val="Heading 3 Char"/>
    <w:basedOn w:val="DefaultParagraphFont"/>
    <w:link w:val="Heading3"/>
    <w:uiPriority w:val="9"/>
    <w:semiHidden/>
    <w:rsid w:val="000732B3"/>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0732B3"/>
    <w:rPr>
      <w:rFonts w:ascii="Times New Roman" w:eastAsia="Times New Roman" w:hAnsi="Times New Roman" w:cs="Times New Roman"/>
      <w:b/>
      <w:bCs/>
      <w:sz w:val="24"/>
      <w:szCs w:val="24"/>
      <w:lang w:eastAsia="nb-NO"/>
    </w:rPr>
  </w:style>
  <w:style w:type="table" w:styleId="TableGrid">
    <w:name w:val="Table Grid"/>
    <w:basedOn w:val="TableNormal"/>
    <w:uiPriority w:val="59"/>
    <w:rsid w:val="000732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
    <w:name w:val="highlight"/>
    <w:basedOn w:val="DefaultParagraphFont"/>
    <w:rsid w:val="000732B3"/>
  </w:style>
  <w:style w:type="character" w:customStyle="1" w:styleId="prov">
    <w:name w:val="prov"/>
    <w:basedOn w:val="DefaultParagraphFont"/>
    <w:rsid w:val="000732B3"/>
  </w:style>
  <w:style w:type="paragraph" w:styleId="NormalWeb">
    <w:name w:val="Normal (Web)"/>
    <w:basedOn w:val="Normal"/>
    <w:uiPriority w:val="99"/>
    <w:unhideWhenUsed/>
    <w:rsid w:val="000732B3"/>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copyright">
    <w:name w:val="copyright"/>
    <w:basedOn w:val="Normal"/>
    <w:rsid w:val="000732B3"/>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links">
    <w:name w:val="links"/>
    <w:basedOn w:val="Normal"/>
    <w:rsid w:val="000732B3"/>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Tittel1">
    <w:name w:val="Tittel1"/>
    <w:basedOn w:val="Normal"/>
    <w:rsid w:val="000732B3"/>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desc">
    <w:name w:val="desc"/>
    <w:basedOn w:val="Normal"/>
    <w:rsid w:val="000732B3"/>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details">
    <w:name w:val="details"/>
    <w:basedOn w:val="Normal"/>
    <w:rsid w:val="000732B3"/>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jrnl">
    <w:name w:val="jrnl"/>
    <w:basedOn w:val="DefaultParagraphFont"/>
    <w:rsid w:val="000732B3"/>
  </w:style>
  <w:style w:type="character" w:customStyle="1" w:styleId="ui-ncbitoggler-master-text">
    <w:name w:val="ui-ncbitoggler-master-text"/>
    <w:basedOn w:val="DefaultParagraphFont"/>
    <w:rsid w:val="000732B3"/>
  </w:style>
  <w:style w:type="paragraph" w:styleId="Header">
    <w:name w:val="header"/>
    <w:basedOn w:val="Normal"/>
    <w:link w:val="HeaderChar"/>
    <w:uiPriority w:val="99"/>
    <w:unhideWhenUsed/>
    <w:rsid w:val="000732B3"/>
    <w:pPr>
      <w:tabs>
        <w:tab w:val="center" w:pos="4536"/>
        <w:tab w:val="right" w:pos="9072"/>
      </w:tabs>
      <w:spacing w:after="0" w:line="240" w:lineRule="auto"/>
    </w:pPr>
  </w:style>
  <w:style w:type="character" w:customStyle="1" w:styleId="HeaderChar">
    <w:name w:val="Header Char"/>
    <w:basedOn w:val="DefaultParagraphFont"/>
    <w:link w:val="Header"/>
    <w:uiPriority w:val="99"/>
    <w:rsid w:val="000732B3"/>
  </w:style>
  <w:style w:type="paragraph" w:styleId="Footer">
    <w:name w:val="footer"/>
    <w:basedOn w:val="Normal"/>
    <w:link w:val="FooterChar"/>
    <w:uiPriority w:val="99"/>
    <w:unhideWhenUsed/>
    <w:rsid w:val="000732B3"/>
    <w:pPr>
      <w:tabs>
        <w:tab w:val="center" w:pos="4536"/>
        <w:tab w:val="right" w:pos="9072"/>
      </w:tabs>
      <w:spacing w:after="0" w:line="240" w:lineRule="auto"/>
    </w:pPr>
  </w:style>
  <w:style w:type="character" w:customStyle="1" w:styleId="FooterChar">
    <w:name w:val="Footer Char"/>
    <w:basedOn w:val="DefaultParagraphFont"/>
    <w:link w:val="Footer"/>
    <w:uiPriority w:val="99"/>
    <w:rsid w:val="000732B3"/>
  </w:style>
  <w:style w:type="paragraph" w:customStyle="1" w:styleId="EndNoteBibliographyTitle">
    <w:name w:val="EndNote Bibliography Title"/>
    <w:basedOn w:val="Normal"/>
    <w:link w:val="EndNoteBibliographyTitleChar"/>
    <w:rsid w:val="00DE18E7"/>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DE18E7"/>
    <w:rPr>
      <w:rFonts w:ascii="Calibri" w:hAnsi="Calibri" w:cs="Calibri"/>
      <w:noProof/>
      <w:lang w:val="en-US"/>
    </w:rPr>
  </w:style>
  <w:style w:type="paragraph" w:customStyle="1" w:styleId="EndNoteBibliography">
    <w:name w:val="EndNote Bibliography"/>
    <w:basedOn w:val="Normal"/>
    <w:link w:val="EndNoteBibliographyChar"/>
    <w:rsid w:val="00DE18E7"/>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DE18E7"/>
    <w:rPr>
      <w:rFonts w:ascii="Calibri" w:hAnsi="Calibri" w:cs="Calibri"/>
      <w:noProof/>
      <w:lang w:val="en-US"/>
    </w:rPr>
  </w:style>
  <w:style w:type="character" w:styleId="CommentReference">
    <w:name w:val="annotation reference"/>
    <w:basedOn w:val="DefaultParagraphFont"/>
    <w:uiPriority w:val="99"/>
    <w:semiHidden/>
    <w:unhideWhenUsed/>
    <w:rsid w:val="00C23310"/>
    <w:rPr>
      <w:sz w:val="16"/>
      <w:szCs w:val="16"/>
    </w:rPr>
  </w:style>
  <w:style w:type="paragraph" w:styleId="CommentText">
    <w:name w:val="annotation text"/>
    <w:basedOn w:val="Normal"/>
    <w:link w:val="CommentTextChar"/>
    <w:uiPriority w:val="99"/>
    <w:semiHidden/>
    <w:unhideWhenUsed/>
    <w:rsid w:val="00C23310"/>
    <w:pPr>
      <w:spacing w:line="240" w:lineRule="auto"/>
    </w:pPr>
    <w:rPr>
      <w:sz w:val="20"/>
      <w:szCs w:val="20"/>
    </w:rPr>
  </w:style>
  <w:style w:type="character" w:customStyle="1" w:styleId="CommentTextChar">
    <w:name w:val="Comment Text Char"/>
    <w:basedOn w:val="DefaultParagraphFont"/>
    <w:link w:val="CommentText"/>
    <w:uiPriority w:val="99"/>
    <w:semiHidden/>
    <w:rsid w:val="00C23310"/>
    <w:rPr>
      <w:sz w:val="20"/>
      <w:szCs w:val="20"/>
    </w:rPr>
  </w:style>
  <w:style w:type="paragraph" w:styleId="CommentSubject">
    <w:name w:val="annotation subject"/>
    <w:basedOn w:val="CommentText"/>
    <w:next w:val="CommentText"/>
    <w:link w:val="CommentSubjectChar"/>
    <w:uiPriority w:val="99"/>
    <w:semiHidden/>
    <w:unhideWhenUsed/>
    <w:rsid w:val="00C23310"/>
    <w:rPr>
      <w:b/>
      <w:bCs/>
    </w:rPr>
  </w:style>
  <w:style w:type="character" w:customStyle="1" w:styleId="CommentSubjectChar">
    <w:name w:val="Comment Subject Char"/>
    <w:basedOn w:val="CommentTextChar"/>
    <w:link w:val="CommentSubject"/>
    <w:uiPriority w:val="99"/>
    <w:semiHidden/>
    <w:rsid w:val="00C233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6AD10-72F9-4297-AB93-4BAFB24DC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1394</TotalTime>
  <Pages>4</Pages>
  <Words>1659</Words>
  <Characters>9460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Hernandez-Valladares</dc:creator>
  <cp:keywords/>
  <dc:description/>
  <cp:lastModifiedBy>Dell 10</cp:lastModifiedBy>
  <cp:revision>7</cp:revision>
  <cp:lastPrinted>2020-09-02T08:00:00Z</cp:lastPrinted>
  <dcterms:created xsi:type="dcterms:W3CDTF">2020-11-11T20:59:00Z</dcterms:created>
  <dcterms:modified xsi:type="dcterms:W3CDTF">2020-11-26T09:35:00Z</dcterms:modified>
</cp:coreProperties>
</file>