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400"/>
        <w:tblW w:w="1857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567"/>
        <w:gridCol w:w="567"/>
        <w:gridCol w:w="708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</w:tblGrid>
      <w:tr w:rsidR="00E005E9" w:rsidRPr="0075115F" w14:paraId="2AD8BA25" w14:textId="77777777" w:rsidTr="00C421DC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00B050"/>
            </w:tcBorders>
          </w:tcPr>
          <w:p w14:paraId="3C50DAA1" w14:textId="2555FB44" w:rsidR="00E005E9" w:rsidRPr="0075115F" w:rsidRDefault="00CE6855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noProof/>
                <w:sz w:val="13"/>
                <w:szCs w:val="13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1C0B3" wp14:editId="0223017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-482392</wp:posOffset>
                      </wp:positionV>
                      <wp:extent cx="7410450" cy="40005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96417" w14:textId="32C8E9D5" w:rsidR="00E005E9" w:rsidRPr="0075115F" w:rsidRDefault="00B633AF" w:rsidP="002D7AE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Supplementary </w:t>
                                  </w:r>
                                  <w:r w:rsidR="00E005E9" w:rsidRPr="0075115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T</w:t>
                                  </w:r>
                                  <w:r w:rsidR="00E005E9" w:rsidRPr="0075115F">
                                    <w:rPr>
                                      <w:b/>
                                      <w:bCs/>
                                    </w:rPr>
                                    <w:t xml:space="preserve">able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E005E9" w:rsidRPr="0075115F">
                                    <w:rPr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proofErr w:type="gramStart"/>
                                  <w:r w:rsidR="00E005E9" w:rsidRPr="0075115F">
                                    <w:rPr>
                                      <w:b/>
                                      <w:bCs/>
                                    </w:rPr>
                                    <w:t>Baseline characteristics of subgroups divided by various inflammation-based scores.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-8.25pt;margin-top:-38pt;width:583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" fillcolor="white [3201]" stroked="f" strokeweight=".5pt">
                      <v:textbox>
                        <w:txbxContent>
                          <w:p w14:paraId="63F96417" w14:textId="32C8E9D5" w:rsidR="00E005E9" w:rsidRPr="0075115F" w:rsidRDefault="00B633AF" w:rsidP="002D7A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Supplementary </w:t>
                            </w:r>
                            <w:r w:rsidR="00E005E9" w:rsidRPr="0075115F">
                              <w:rPr>
                                <w:rFonts w:hint="eastAsia"/>
                                <w:b/>
                                <w:bCs/>
                              </w:rPr>
                              <w:t>T</w:t>
                            </w:r>
                            <w:r w:rsidR="00E005E9" w:rsidRPr="0075115F">
                              <w:rPr>
                                <w:b/>
                                <w:bCs/>
                              </w:rPr>
                              <w:t xml:space="preserve">able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E005E9" w:rsidRPr="0075115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proofErr w:type="gramStart"/>
                            <w:r w:rsidR="00E005E9" w:rsidRPr="0075115F">
                              <w:rPr>
                                <w:b/>
                                <w:bCs/>
                              </w:rPr>
                              <w:t>Baseline characteristics of subgroups divided by various inflammation-based scores.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12" w:space="0" w:color="00B050"/>
            </w:tcBorders>
          </w:tcPr>
          <w:p w14:paraId="04E02B6F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All patient (n=1625)</w:t>
            </w:r>
          </w:p>
        </w:tc>
        <w:tc>
          <w:tcPr>
            <w:tcW w:w="1701" w:type="dxa"/>
            <w:gridSpan w:val="3"/>
            <w:tcBorders>
              <w:top w:val="single" w:sz="12" w:space="0" w:color="00B050"/>
              <w:bottom w:val="single" w:sz="12" w:space="0" w:color="00B050"/>
            </w:tcBorders>
          </w:tcPr>
          <w:p w14:paraId="26EEE5B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GPS</w:t>
            </w:r>
          </w:p>
        </w:tc>
        <w:tc>
          <w:tcPr>
            <w:tcW w:w="708" w:type="dxa"/>
            <w:vMerge w:val="restart"/>
            <w:tcBorders>
              <w:top w:val="single" w:sz="12" w:space="0" w:color="00B050"/>
            </w:tcBorders>
          </w:tcPr>
          <w:p w14:paraId="35F06824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2D7F6C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  <w:tc>
          <w:tcPr>
            <w:tcW w:w="1701" w:type="dxa"/>
            <w:gridSpan w:val="3"/>
            <w:tcBorders>
              <w:top w:val="single" w:sz="12" w:space="0" w:color="00B050"/>
              <w:bottom w:val="single" w:sz="12" w:space="0" w:color="00B050"/>
            </w:tcBorders>
          </w:tcPr>
          <w:p w14:paraId="122432DA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mGPS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00B050"/>
            </w:tcBorders>
          </w:tcPr>
          <w:p w14:paraId="11BF8BE5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C669A98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  <w:tc>
          <w:tcPr>
            <w:tcW w:w="1701" w:type="dxa"/>
            <w:gridSpan w:val="3"/>
            <w:tcBorders>
              <w:top w:val="single" w:sz="12" w:space="0" w:color="00B050"/>
              <w:bottom w:val="single" w:sz="12" w:space="0" w:color="00B050"/>
            </w:tcBorders>
          </w:tcPr>
          <w:p w14:paraId="0745A139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Hs-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</w:t>
            </w: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GPS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00B050"/>
            </w:tcBorders>
          </w:tcPr>
          <w:p w14:paraId="1546BFA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63443FC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  <w:p w14:paraId="2E210938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B050"/>
              <w:bottom w:val="single" w:sz="12" w:space="0" w:color="00B050"/>
            </w:tcBorders>
          </w:tcPr>
          <w:p w14:paraId="446B67AF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NLR</w:t>
            </w:r>
          </w:p>
        </w:tc>
        <w:tc>
          <w:tcPr>
            <w:tcW w:w="709" w:type="dxa"/>
            <w:vMerge w:val="restart"/>
            <w:tcBorders>
              <w:top w:val="single" w:sz="12" w:space="0" w:color="00B050"/>
            </w:tcBorders>
          </w:tcPr>
          <w:p w14:paraId="67758335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23771E8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  <w:tc>
          <w:tcPr>
            <w:tcW w:w="1701" w:type="dxa"/>
            <w:gridSpan w:val="3"/>
            <w:tcBorders>
              <w:top w:val="single" w:sz="12" w:space="0" w:color="00B050"/>
              <w:bottom w:val="single" w:sz="12" w:space="0" w:color="00B050"/>
            </w:tcBorders>
          </w:tcPr>
          <w:p w14:paraId="4419891A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PLR</w:t>
            </w:r>
          </w:p>
        </w:tc>
        <w:tc>
          <w:tcPr>
            <w:tcW w:w="708" w:type="dxa"/>
            <w:tcBorders>
              <w:top w:val="single" w:sz="12" w:space="0" w:color="00B050"/>
            </w:tcBorders>
          </w:tcPr>
          <w:p w14:paraId="22AD90A6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79300D9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  <w:tc>
          <w:tcPr>
            <w:tcW w:w="1134" w:type="dxa"/>
            <w:gridSpan w:val="2"/>
            <w:tcBorders>
              <w:top w:val="single" w:sz="12" w:space="0" w:color="00B050"/>
              <w:bottom w:val="single" w:sz="12" w:space="0" w:color="00B050"/>
            </w:tcBorders>
          </w:tcPr>
          <w:p w14:paraId="5D948F26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PNI</w:t>
            </w:r>
          </w:p>
        </w:tc>
        <w:tc>
          <w:tcPr>
            <w:tcW w:w="709" w:type="dxa"/>
            <w:tcBorders>
              <w:top w:val="single" w:sz="12" w:space="0" w:color="00B050"/>
            </w:tcBorders>
          </w:tcPr>
          <w:p w14:paraId="27448AA2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B873CED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  <w:tc>
          <w:tcPr>
            <w:tcW w:w="1134" w:type="dxa"/>
            <w:gridSpan w:val="2"/>
            <w:tcBorders>
              <w:top w:val="single" w:sz="12" w:space="0" w:color="00B050"/>
              <w:bottom w:val="single" w:sz="12" w:space="0" w:color="00B050"/>
            </w:tcBorders>
          </w:tcPr>
          <w:p w14:paraId="5E38FBE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SII</w:t>
            </w:r>
          </w:p>
        </w:tc>
        <w:tc>
          <w:tcPr>
            <w:tcW w:w="709" w:type="dxa"/>
            <w:tcBorders>
              <w:top w:val="single" w:sz="12" w:space="0" w:color="00B050"/>
            </w:tcBorders>
          </w:tcPr>
          <w:p w14:paraId="4B25BD44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1DAB173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  <w:tc>
          <w:tcPr>
            <w:tcW w:w="1134" w:type="dxa"/>
            <w:gridSpan w:val="2"/>
            <w:tcBorders>
              <w:top w:val="single" w:sz="12" w:space="0" w:color="00B050"/>
              <w:bottom w:val="single" w:sz="12" w:space="0" w:color="00B050"/>
            </w:tcBorders>
          </w:tcPr>
          <w:p w14:paraId="3DD630CA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LCR </w:t>
            </w:r>
          </w:p>
        </w:tc>
        <w:tc>
          <w:tcPr>
            <w:tcW w:w="709" w:type="dxa"/>
            <w:tcBorders>
              <w:top w:val="single" w:sz="12" w:space="0" w:color="00B050"/>
            </w:tcBorders>
          </w:tcPr>
          <w:p w14:paraId="5D1A8F13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EEFA6A4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</w:t>
            </w:r>
          </w:p>
        </w:tc>
      </w:tr>
      <w:tr w:rsidR="00E005E9" w:rsidRPr="0075115F" w14:paraId="5DFC3518" w14:textId="77777777" w:rsidTr="00C421DC">
        <w:trPr>
          <w:trHeight w:val="269"/>
        </w:trPr>
        <w:tc>
          <w:tcPr>
            <w:tcW w:w="851" w:type="dxa"/>
            <w:vMerge/>
            <w:tcBorders>
              <w:bottom w:val="single" w:sz="12" w:space="0" w:color="00B050"/>
            </w:tcBorders>
          </w:tcPr>
          <w:p w14:paraId="5769EBBE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noProof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B050"/>
            </w:tcBorders>
          </w:tcPr>
          <w:p w14:paraId="1585AABF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43F4293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08DF10C9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709399A7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8" w:type="dxa"/>
            <w:vMerge/>
            <w:tcBorders>
              <w:bottom w:val="single" w:sz="12" w:space="0" w:color="00B050"/>
            </w:tcBorders>
          </w:tcPr>
          <w:p w14:paraId="697A8311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1C03167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3D82A828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5879CBD7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9" w:type="dxa"/>
            <w:vMerge/>
            <w:tcBorders>
              <w:bottom w:val="single" w:sz="12" w:space="0" w:color="00B050"/>
            </w:tcBorders>
          </w:tcPr>
          <w:p w14:paraId="538DD19E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02AF846D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2277FDE6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70543227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9" w:type="dxa"/>
            <w:vMerge/>
            <w:tcBorders>
              <w:bottom w:val="single" w:sz="12" w:space="0" w:color="00B050"/>
            </w:tcBorders>
          </w:tcPr>
          <w:p w14:paraId="6914EB97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629EEF92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≤5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0659AD94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&gt;5</w:t>
            </w:r>
          </w:p>
        </w:tc>
        <w:tc>
          <w:tcPr>
            <w:tcW w:w="709" w:type="dxa"/>
            <w:vMerge/>
            <w:tcBorders>
              <w:bottom w:val="single" w:sz="12" w:space="0" w:color="00B050"/>
            </w:tcBorders>
          </w:tcPr>
          <w:p w14:paraId="3964ABB5" w14:textId="77777777" w:rsidR="00E005E9" w:rsidRPr="0075115F" w:rsidRDefault="00E005E9" w:rsidP="00C421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661C0748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&lt;150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5C504EC3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≥150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0FEA877A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≥300</w:t>
            </w:r>
          </w:p>
        </w:tc>
        <w:tc>
          <w:tcPr>
            <w:tcW w:w="708" w:type="dxa"/>
            <w:tcBorders>
              <w:bottom w:val="single" w:sz="12" w:space="0" w:color="00B050"/>
            </w:tcBorders>
          </w:tcPr>
          <w:p w14:paraId="335C17BB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6F07348D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≤45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0277FA57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&gt;45</w:t>
            </w:r>
          </w:p>
        </w:tc>
        <w:tc>
          <w:tcPr>
            <w:tcW w:w="709" w:type="dxa"/>
            <w:tcBorders>
              <w:bottom w:val="single" w:sz="12" w:space="0" w:color="00B050"/>
            </w:tcBorders>
          </w:tcPr>
          <w:p w14:paraId="4FCB8B7C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4EB2F083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≤350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41C1A19D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&gt;350</w:t>
            </w:r>
          </w:p>
        </w:tc>
        <w:tc>
          <w:tcPr>
            <w:tcW w:w="709" w:type="dxa"/>
            <w:tcBorders>
              <w:bottom w:val="single" w:sz="12" w:space="0" w:color="00B050"/>
            </w:tcBorders>
          </w:tcPr>
          <w:p w14:paraId="3C61DD93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117E2C91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≤6000</w:t>
            </w:r>
          </w:p>
        </w:tc>
        <w:tc>
          <w:tcPr>
            <w:tcW w:w="567" w:type="dxa"/>
            <w:tcBorders>
              <w:top w:val="single" w:sz="12" w:space="0" w:color="00B050"/>
              <w:bottom w:val="single" w:sz="12" w:space="0" w:color="00B050"/>
            </w:tcBorders>
          </w:tcPr>
          <w:p w14:paraId="30807A30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&gt;6000</w:t>
            </w:r>
          </w:p>
        </w:tc>
        <w:tc>
          <w:tcPr>
            <w:tcW w:w="709" w:type="dxa"/>
            <w:tcBorders>
              <w:bottom w:val="single" w:sz="12" w:space="0" w:color="00B050"/>
            </w:tcBorders>
          </w:tcPr>
          <w:p w14:paraId="4BDC502A" w14:textId="77777777" w:rsidR="00E005E9" w:rsidRPr="0075115F" w:rsidRDefault="00E005E9" w:rsidP="00C421DC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E005E9" w:rsidRPr="0075115F" w14:paraId="0C4C6E92" w14:textId="77777777" w:rsidTr="00C421DC">
        <w:trPr>
          <w:trHeight w:val="269"/>
        </w:trPr>
        <w:tc>
          <w:tcPr>
            <w:tcW w:w="851" w:type="dxa"/>
            <w:tcBorders>
              <w:top w:val="single" w:sz="12" w:space="0" w:color="00B050"/>
              <w:bottom w:val="nil"/>
            </w:tcBorders>
            <w:shd w:val="clear" w:color="auto" w:fill="D9D9D9" w:themeFill="background1" w:themeFillShade="D9"/>
          </w:tcPr>
          <w:p w14:paraId="2F8DD1C1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Age (year)</w:t>
            </w:r>
          </w:p>
        </w:tc>
        <w:tc>
          <w:tcPr>
            <w:tcW w:w="709" w:type="dxa"/>
            <w:tcBorders>
              <w:top w:val="single" w:sz="12" w:space="0" w:color="00B050"/>
              <w:bottom w:val="nil"/>
            </w:tcBorders>
            <w:shd w:val="clear" w:color="auto" w:fill="D9D9D9" w:themeFill="background1" w:themeFillShade="D9"/>
          </w:tcPr>
          <w:p w14:paraId="6EB4B28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2530CD1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5C38B71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06D5792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469587B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71833F7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5326412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7D9E19F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3556ACF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&lt;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5936350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0F9C46D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7955CFD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6C14288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5C62A0D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4EC08EE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4C36FC0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0.277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746E5BC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48C48C1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373FD05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262835A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6F9E38C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23F51B9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0D30158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0.308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08B75D5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7D84EFB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6FEDAEF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&lt;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0C5D8E3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7C24FFF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00B050"/>
            </w:tcBorders>
            <w:shd w:val="clear" w:color="auto" w:fill="D9D9D9" w:themeFill="background1" w:themeFillShade="D9"/>
          </w:tcPr>
          <w:p w14:paraId="327D4F0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6F32468B" w14:textId="77777777" w:rsidTr="00C421DC">
        <w:trPr>
          <w:trHeight w:val="269"/>
        </w:trPr>
        <w:tc>
          <w:tcPr>
            <w:tcW w:w="851" w:type="dxa"/>
            <w:tcBorders>
              <w:top w:val="nil"/>
            </w:tcBorders>
          </w:tcPr>
          <w:p w14:paraId="6B3A9A0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≤60</w:t>
            </w:r>
          </w:p>
        </w:tc>
        <w:tc>
          <w:tcPr>
            <w:tcW w:w="709" w:type="dxa"/>
            <w:tcBorders>
              <w:top w:val="nil"/>
            </w:tcBorders>
          </w:tcPr>
          <w:p w14:paraId="4233C0D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1378</w:t>
            </w:r>
          </w:p>
          <w:p w14:paraId="567A61F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(84.8)</w:t>
            </w:r>
          </w:p>
        </w:tc>
        <w:tc>
          <w:tcPr>
            <w:tcW w:w="567" w:type="dxa"/>
          </w:tcPr>
          <w:p w14:paraId="300CCA0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669</w:t>
            </w:r>
          </w:p>
          <w:p w14:paraId="75AF0FB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(41.1)</w:t>
            </w:r>
          </w:p>
        </w:tc>
        <w:tc>
          <w:tcPr>
            <w:tcW w:w="567" w:type="dxa"/>
          </w:tcPr>
          <w:p w14:paraId="57FB8B0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586</w:t>
            </w:r>
          </w:p>
          <w:p w14:paraId="681206A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(36.1)</w:t>
            </w:r>
          </w:p>
        </w:tc>
        <w:tc>
          <w:tcPr>
            <w:tcW w:w="567" w:type="dxa"/>
          </w:tcPr>
          <w:p w14:paraId="16951BF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123</w:t>
            </w:r>
          </w:p>
          <w:p w14:paraId="715EA58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8" w:type="dxa"/>
          </w:tcPr>
          <w:p w14:paraId="5700FAD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BA4F3C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723</w:t>
            </w:r>
          </w:p>
          <w:p w14:paraId="6229376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(44.5)</w:t>
            </w:r>
          </w:p>
        </w:tc>
        <w:tc>
          <w:tcPr>
            <w:tcW w:w="567" w:type="dxa"/>
          </w:tcPr>
          <w:p w14:paraId="623EDB3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532</w:t>
            </w:r>
          </w:p>
          <w:p w14:paraId="206C5EF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(32.7)</w:t>
            </w:r>
          </w:p>
        </w:tc>
        <w:tc>
          <w:tcPr>
            <w:tcW w:w="567" w:type="dxa"/>
          </w:tcPr>
          <w:p w14:paraId="7883F3F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123</w:t>
            </w:r>
          </w:p>
          <w:p w14:paraId="7933E49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9" w:type="dxa"/>
          </w:tcPr>
          <w:p w14:paraId="56D61B6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EE5F31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395</w:t>
            </w:r>
          </w:p>
          <w:p w14:paraId="06ABADC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(24.3)</w:t>
            </w:r>
          </w:p>
        </w:tc>
        <w:tc>
          <w:tcPr>
            <w:tcW w:w="567" w:type="dxa"/>
          </w:tcPr>
          <w:p w14:paraId="0337291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826</w:t>
            </w:r>
          </w:p>
          <w:p w14:paraId="762FA00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(50.8)</w:t>
            </w:r>
          </w:p>
        </w:tc>
        <w:tc>
          <w:tcPr>
            <w:tcW w:w="567" w:type="dxa"/>
          </w:tcPr>
          <w:p w14:paraId="1C1C375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157</w:t>
            </w:r>
          </w:p>
          <w:p w14:paraId="0183F7E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(9.7)</w:t>
            </w:r>
          </w:p>
        </w:tc>
        <w:tc>
          <w:tcPr>
            <w:tcW w:w="709" w:type="dxa"/>
          </w:tcPr>
          <w:p w14:paraId="3ECAE11E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82B0136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1223</w:t>
            </w:r>
          </w:p>
          <w:p w14:paraId="74DA343A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(75.3)</w:t>
            </w:r>
          </w:p>
        </w:tc>
        <w:tc>
          <w:tcPr>
            <w:tcW w:w="567" w:type="dxa"/>
          </w:tcPr>
          <w:p w14:paraId="72129D70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155</w:t>
            </w:r>
          </w:p>
          <w:p w14:paraId="4F2EC201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(9.5)</w:t>
            </w:r>
          </w:p>
        </w:tc>
        <w:tc>
          <w:tcPr>
            <w:tcW w:w="709" w:type="dxa"/>
          </w:tcPr>
          <w:p w14:paraId="4FD584F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D5BDBF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980</w:t>
            </w:r>
          </w:p>
          <w:p w14:paraId="581173F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(60.3)</w:t>
            </w:r>
          </w:p>
        </w:tc>
        <w:tc>
          <w:tcPr>
            <w:tcW w:w="567" w:type="dxa"/>
          </w:tcPr>
          <w:p w14:paraId="309A5BD1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352</w:t>
            </w:r>
          </w:p>
          <w:p w14:paraId="2CC1244A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(21.7)</w:t>
            </w:r>
          </w:p>
        </w:tc>
        <w:tc>
          <w:tcPr>
            <w:tcW w:w="567" w:type="dxa"/>
          </w:tcPr>
          <w:p w14:paraId="0899E9AD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46 </w:t>
            </w:r>
          </w:p>
          <w:p w14:paraId="13A64D92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(2.8)</w:t>
            </w:r>
          </w:p>
        </w:tc>
        <w:tc>
          <w:tcPr>
            <w:tcW w:w="708" w:type="dxa"/>
          </w:tcPr>
          <w:p w14:paraId="6DFA849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3EBDC20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1003</w:t>
            </w:r>
          </w:p>
          <w:p w14:paraId="10C8E49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(61.7)</w:t>
            </w:r>
          </w:p>
        </w:tc>
        <w:tc>
          <w:tcPr>
            <w:tcW w:w="567" w:type="dxa"/>
          </w:tcPr>
          <w:p w14:paraId="05F6B6EC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375</w:t>
            </w:r>
          </w:p>
          <w:p w14:paraId="64D44071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(23.1)</w:t>
            </w:r>
          </w:p>
        </w:tc>
        <w:tc>
          <w:tcPr>
            <w:tcW w:w="709" w:type="dxa"/>
          </w:tcPr>
          <w:p w14:paraId="3DB91E8B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1D59F21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544</w:t>
            </w:r>
          </w:p>
          <w:p w14:paraId="7B46664A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(33.5)</w:t>
            </w:r>
          </w:p>
        </w:tc>
        <w:tc>
          <w:tcPr>
            <w:tcW w:w="567" w:type="dxa"/>
          </w:tcPr>
          <w:p w14:paraId="56CF12A7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834</w:t>
            </w:r>
          </w:p>
          <w:p w14:paraId="610B857B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(51.3)</w:t>
            </w:r>
          </w:p>
        </w:tc>
        <w:tc>
          <w:tcPr>
            <w:tcW w:w="709" w:type="dxa"/>
          </w:tcPr>
          <w:p w14:paraId="120CA058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9700F96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</w:p>
          <w:p w14:paraId="2B12A923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(45.1)</w:t>
            </w:r>
          </w:p>
        </w:tc>
        <w:tc>
          <w:tcPr>
            <w:tcW w:w="567" w:type="dxa"/>
          </w:tcPr>
          <w:p w14:paraId="05EF6DA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645 (39.7)</w:t>
            </w:r>
          </w:p>
        </w:tc>
        <w:tc>
          <w:tcPr>
            <w:tcW w:w="709" w:type="dxa"/>
          </w:tcPr>
          <w:p w14:paraId="4D4F1DA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7222D1AA" w14:textId="77777777" w:rsidTr="00C421DC">
        <w:trPr>
          <w:trHeight w:val="277"/>
        </w:trPr>
        <w:tc>
          <w:tcPr>
            <w:tcW w:w="851" w:type="dxa"/>
          </w:tcPr>
          <w:p w14:paraId="76C9346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&gt;60</w:t>
            </w:r>
          </w:p>
        </w:tc>
        <w:tc>
          <w:tcPr>
            <w:tcW w:w="709" w:type="dxa"/>
          </w:tcPr>
          <w:p w14:paraId="1FEB976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247</w:t>
            </w:r>
          </w:p>
          <w:p w14:paraId="2C1C116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(15.2)</w:t>
            </w:r>
          </w:p>
        </w:tc>
        <w:tc>
          <w:tcPr>
            <w:tcW w:w="567" w:type="dxa"/>
          </w:tcPr>
          <w:p w14:paraId="4BD36A3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</w:p>
          <w:p w14:paraId="089F824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(9.6)</w:t>
            </w:r>
          </w:p>
        </w:tc>
        <w:tc>
          <w:tcPr>
            <w:tcW w:w="567" w:type="dxa"/>
          </w:tcPr>
          <w:p w14:paraId="6A548DC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76</w:t>
            </w:r>
          </w:p>
          <w:p w14:paraId="48D0759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(4.7)</w:t>
            </w:r>
          </w:p>
        </w:tc>
        <w:tc>
          <w:tcPr>
            <w:tcW w:w="567" w:type="dxa"/>
          </w:tcPr>
          <w:p w14:paraId="003C21B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  <w:p w14:paraId="1DE50BC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(0.9)</w:t>
            </w:r>
          </w:p>
        </w:tc>
        <w:tc>
          <w:tcPr>
            <w:tcW w:w="708" w:type="dxa"/>
          </w:tcPr>
          <w:p w14:paraId="77014C3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7D51B4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173</w:t>
            </w:r>
          </w:p>
          <w:p w14:paraId="1583D85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(10.6)</w:t>
            </w:r>
          </w:p>
        </w:tc>
        <w:tc>
          <w:tcPr>
            <w:tcW w:w="567" w:type="dxa"/>
          </w:tcPr>
          <w:p w14:paraId="7E0F7D3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59</w:t>
            </w:r>
          </w:p>
          <w:p w14:paraId="33445BC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(3.6)</w:t>
            </w:r>
          </w:p>
        </w:tc>
        <w:tc>
          <w:tcPr>
            <w:tcW w:w="567" w:type="dxa"/>
          </w:tcPr>
          <w:p w14:paraId="6081102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  <w:p w14:paraId="5255402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(0.9)</w:t>
            </w:r>
          </w:p>
        </w:tc>
        <w:tc>
          <w:tcPr>
            <w:tcW w:w="709" w:type="dxa"/>
          </w:tcPr>
          <w:p w14:paraId="2B8AAA1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1AB848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103</w:t>
            </w:r>
          </w:p>
          <w:p w14:paraId="2C08F36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(6.3)</w:t>
            </w:r>
          </w:p>
        </w:tc>
        <w:tc>
          <w:tcPr>
            <w:tcW w:w="567" w:type="dxa"/>
          </w:tcPr>
          <w:p w14:paraId="6E6EC2F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116</w:t>
            </w:r>
          </w:p>
          <w:p w14:paraId="2A3B251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(7.1)</w:t>
            </w:r>
          </w:p>
        </w:tc>
        <w:tc>
          <w:tcPr>
            <w:tcW w:w="567" w:type="dxa"/>
          </w:tcPr>
          <w:p w14:paraId="3A0B0B1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28</w:t>
            </w:r>
          </w:p>
          <w:p w14:paraId="54B6725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(1.7)</w:t>
            </w:r>
          </w:p>
        </w:tc>
        <w:tc>
          <w:tcPr>
            <w:tcW w:w="709" w:type="dxa"/>
          </w:tcPr>
          <w:p w14:paraId="764D316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A6DD07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225</w:t>
            </w:r>
          </w:p>
          <w:p w14:paraId="31E2D24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(13.8)</w:t>
            </w:r>
          </w:p>
        </w:tc>
        <w:tc>
          <w:tcPr>
            <w:tcW w:w="567" w:type="dxa"/>
          </w:tcPr>
          <w:p w14:paraId="65A9A2F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22 </w:t>
            </w:r>
          </w:p>
          <w:p w14:paraId="37DEC2C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(1.4)</w:t>
            </w:r>
          </w:p>
        </w:tc>
        <w:tc>
          <w:tcPr>
            <w:tcW w:w="709" w:type="dxa"/>
          </w:tcPr>
          <w:p w14:paraId="77E2A088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C357E9C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211</w:t>
            </w:r>
          </w:p>
          <w:p w14:paraId="3B471498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(13.0)</w:t>
            </w:r>
          </w:p>
        </w:tc>
        <w:tc>
          <w:tcPr>
            <w:tcW w:w="567" w:type="dxa"/>
          </w:tcPr>
          <w:p w14:paraId="30EDD09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33 </w:t>
            </w:r>
          </w:p>
          <w:p w14:paraId="2E68856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(2.0)</w:t>
            </w:r>
          </w:p>
        </w:tc>
        <w:tc>
          <w:tcPr>
            <w:tcW w:w="567" w:type="dxa"/>
          </w:tcPr>
          <w:p w14:paraId="7AD38C7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  <w:p w14:paraId="20C1E58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(0.2)</w:t>
            </w:r>
          </w:p>
        </w:tc>
        <w:tc>
          <w:tcPr>
            <w:tcW w:w="708" w:type="dxa"/>
          </w:tcPr>
          <w:p w14:paraId="498FAD48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27F78E4E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172</w:t>
            </w:r>
          </w:p>
          <w:p w14:paraId="5F1B166F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(10.6)</w:t>
            </w:r>
          </w:p>
        </w:tc>
        <w:tc>
          <w:tcPr>
            <w:tcW w:w="567" w:type="dxa"/>
          </w:tcPr>
          <w:p w14:paraId="2D3880D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75</w:t>
            </w:r>
          </w:p>
          <w:p w14:paraId="6BB3436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(4.6)</w:t>
            </w:r>
          </w:p>
        </w:tc>
        <w:tc>
          <w:tcPr>
            <w:tcW w:w="709" w:type="dxa"/>
          </w:tcPr>
          <w:p w14:paraId="572E4A1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25DE509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137</w:t>
            </w:r>
          </w:p>
          <w:p w14:paraId="5CC7909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(8.4)</w:t>
            </w:r>
          </w:p>
        </w:tc>
        <w:tc>
          <w:tcPr>
            <w:tcW w:w="567" w:type="dxa"/>
          </w:tcPr>
          <w:p w14:paraId="6F01FC5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110</w:t>
            </w:r>
          </w:p>
          <w:p w14:paraId="3A3A848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(6.8)</w:t>
            </w:r>
          </w:p>
        </w:tc>
        <w:tc>
          <w:tcPr>
            <w:tcW w:w="709" w:type="dxa"/>
          </w:tcPr>
          <w:p w14:paraId="71F9F5B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D5572A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172</w:t>
            </w:r>
          </w:p>
          <w:p w14:paraId="721C81F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(10.6)</w:t>
            </w:r>
          </w:p>
        </w:tc>
        <w:tc>
          <w:tcPr>
            <w:tcW w:w="567" w:type="dxa"/>
          </w:tcPr>
          <w:p w14:paraId="4AB24F3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75</w:t>
            </w:r>
          </w:p>
          <w:p w14:paraId="35951E3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(4.6)</w:t>
            </w:r>
          </w:p>
        </w:tc>
        <w:tc>
          <w:tcPr>
            <w:tcW w:w="709" w:type="dxa"/>
          </w:tcPr>
          <w:p w14:paraId="34B3D5E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156915E5" w14:textId="77777777" w:rsidTr="00C421DC">
        <w:trPr>
          <w:trHeight w:val="277"/>
        </w:trPr>
        <w:tc>
          <w:tcPr>
            <w:tcW w:w="851" w:type="dxa"/>
            <w:shd w:val="clear" w:color="auto" w:fill="D9D9D9" w:themeFill="background1" w:themeFillShade="D9"/>
          </w:tcPr>
          <w:p w14:paraId="3CD26E87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Gender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E70FF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5CC8F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897130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C20F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DDB281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0.145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9D665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06C516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7CAE6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3C275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0.131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BD569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8AEFA7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CAFEB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599C25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0.141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C0543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6AF9E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201D06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0.630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A6110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E8508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65FEB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9EAA59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DFD20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89ECA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498C4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0.123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975B0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18D0B1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AEE62F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0.475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587F9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24A60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502BF1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0.311</w:t>
            </w:r>
          </w:p>
        </w:tc>
      </w:tr>
      <w:tr w:rsidR="00E005E9" w:rsidRPr="0075115F" w14:paraId="03600B42" w14:textId="77777777" w:rsidTr="00C421DC">
        <w:trPr>
          <w:trHeight w:val="277"/>
        </w:trPr>
        <w:tc>
          <w:tcPr>
            <w:tcW w:w="851" w:type="dxa"/>
          </w:tcPr>
          <w:p w14:paraId="7B79AB6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Male </w:t>
            </w:r>
          </w:p>
        </w:tc>
        <w:tc>
          <w:tcPr>
            <w:tcW w:w="709" w:type="dxa"/>
          </w:tcPr>
          <w:p w14:paraId="05B2B8D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1467 (90.3)</w:t>
            </w:r>
          </w:p>
        </w:tc>
        <w:tc>
          <w:tcPr>
            <w:tcW w:w="567" w:type="dxa"/>
          </w:tcPr>
          <w:p w14:paraId="3469B8C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734</w:t>
            </w:r>
          </w:p>
          <w:p w14:paraId="56E30F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(45.2)</w:t>
            </w:r>
          </w:p>
        </w:tc>
        <w:tc>
          <w:tcPr>
            <w:tcW w:w="567" w:type="dxa"/>
          </w:tcPr>
          <w:p w14:paraId="5FD38D9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609</w:t>
            </w:r>
          </w:p>
          <w:p w14:paraId="51EC585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(37.5)</w:t>
            </w:r>
          </w:p>
        </w:tc>
        <w:tc>
          <w:tcPr>
            <w:tcW w:w="567" w:type="dxa"/>
          </w:tcPr>
          <w:p w14:paraId="7304C93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124</w:t>
            </w:r>
          </w:p>
          <w:p w14:paraId="19A7CF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8" w:type="dxa"/>
          </w:tcPr>
          <w:p w14:paraId="55CD1BB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38ACAE7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798</w:t>
            </w:r>
          </w:p>
          <w:p w14:paraId="53AD0E0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(49.1)</w:t>
            </w:r>
          </w:p>
        </w:tc>
        <w:tc>
          <w:tcPr>
            <w:tcW w:w="567" w:type="dxa"/>
          </w:tcPr>
          <w:p w14:paraId="30FFE86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545</w:t>
            </w:r>
          </w:p>
          <w:p w14:paraId="64828FC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(33.5)</w:t>
            </w:r>
          </w:p>
        </w:tc>
        <w:tc>
          <w:tcPr>
            <w:tcW w:w="567" w:type="dxa"/>
          </w:tcPr>
          <w:p w14:paraId="7FD39F0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124</w:t>
            </w:r>
          </w:p>
          <w:p w14:paraId="7488135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9" w:type="dxa"/>
          </w:tcPr>
          <w:p w14:paraId="235C294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21A7ABA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439</w:t>
            </w:r>
          </w:p>
          <w:p w14:paraId="38712E5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(27.0)</w:t>
            </w:r>
          </w:p>
        </w:tc>
        <w:tc>
          <w:tcPr>
            <w:tcW w:w="567" w:type="dxa"/>
          </w:tcPr>
          <w:p w14:paraId="690B7F1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861</w:t>
            </w:r>
          </w:p>
          <w:p w14:paraId="7916A99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(53.0)</w:t>
            </w:r>
          </w:p>
        </w:tc>
        <w:tc>
          <w:tcPr>
            <w:tcW w:w="567" w:type="dxa"/>
          </w:tcPr>
          <w:p w14:paraId="757597D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167</w:t>
            </w:r>
          </w:p>
          <w:p w14:paraId="3B50038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(10.3)</w:t>
            </w:r>
          </w:p>
        </w:tc>
        <w:tc>
          <w:tcPr>
            <w:tcW w:w="709" w:type="dxa"/>
          </w:tcPr>
          <w:p w14:paraId="07A430D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0F2063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1309</w:t>
            </w:r>
          </w:p>
          <w:p w14:paraId="1FE6281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(80.6)</w:t>
            </w:r>
          </w:p>
        </w:tc>
        <w:tc>
          <w:tcPr>
            <w:tcW w:w="567" w:type="dxa"/>
          </w:tcPr>
          <w:p w14:paraId="5B9D546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158 </w:t>
            </w:r>
          </w:p>
          <w:p w14:paraId="3DBB968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(9.7)</w:t>
            </w:r>
          </w:p>
        </w:tc>
        <w:tc>
          <w:tcPr>
            <w:tcW w:w="709" w:type="dxa"/>
          </w:tcPr>
          <w:p w14:paraId="608BCD0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E467B8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1095</w:t>
            </w:r>
          </w:p>
          <w:p w14:paraId="20FD19D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(67.4)</w:t>
            </w:r>
          </w:p>
        </w:tc>
        <w:tc>
          <w:tcPr>
            <w:tcW w:w="567" w:type="dxa"/>
          </w:tcPr>
          <w:p w14:paraId="28D64C5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332</w:t>
            </w:r>
          </w:p>
          <w:p w14:paraId="403C692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(20.4)</w:t>
            </w:r>
          </w:p>
        </w:tc>
        <w:tc>
          <w:tcPr>
            <w:tcW w:w="567" w:type="dxa"/>
          </w:tcPr>
          <w:p w14:paraId="689A96B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40</w:t>
            </w:r>
          </w:p>
          <w:p w14:paraId="0D94E85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(2.5)</w:t>
            </w:r>
          </w:p>
        </w:tc>
        <w:tc>
          <w:tcPr>
            <w:tcW w:w="708" w:type="dxa"/>
          </w:tcPr>
          <w:p w14:paraId="24A2F14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A0E30A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1069</w:t>
            </w:r>
          </w:p>
          <w:p w14:paraId="2D6DD2B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(65.8)</w:t>
            </w:r>
          </w:p>
        </w:tc>
        <w:tc>
          <w:tcPr>
            <w:tcW w:w="567" w:type="dxa"/>
          </w:tcPr>
          <w:p w14:paraId="693A3C2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398</w:t>
            </w:r>
          </w:p>
          <w:p w14:paraId="7A21A2E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(24.5)</w:t>
            </w:r>
          </w:p>
        </w:tc>
        <w:tc>
          <w:tcPr>
            <w:tcW w:w="709" w:type="dxa"/>
          </w:tcPr>
          <w:p w14:paraId="7773DE8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332D7E4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619</w:t>
            </w:r>
          </w:p>
          <w:p w14:paraId="7352F09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(38.1)</w:t>
            </w:r>
          </w:p>
          <w:p w14:paraId="4FE3C50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00AECD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848</w:t>
            </w:r>
          </w:p>
          <w:p w14:paraId="6E2DF17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(52.2)</w:t>
            </w:r>
          </w:p>
        </w:tc>
        <w:tc>
          <w:tcPr>
            <w:tcW w:w="709" w:type="dxa"/>
          </w:tcPr>
          <w:p w14:paraId="7396378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4DD1E4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811</w:t>
            </w:r>
          </w:p>
          <w:p w14:paraId="11DF0A0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(49.9)</w:t>
            </w:r>
          </w:p>
        </w:tc>
        <w:tc>
          <w:tcPr>
            <w:tcW w:w="567" w:type="dxa"/>
          </w:tcPr>
          <w:p w14:paraId="34902A3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656 (40.4)</w:t>
            </w:r>
          </w:p>
        </w:tc>
        <w:tc>
          <w:tcPr>
            <w:tcW w:w="709" w:type="dxa"/>
          </w:tcPr>
          <w:p w14:paraId="19AFABD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2F9873F1" w14:textId="77777777" w:rsidTr="00C421DC">
        <w:trPr>
          <w:trHeight w:val="277"/>
        </w:trPr>
        <w:tc>
          <w:tcPr>
            <w:tcW w:w="851" w:type="dxa"/>
          </w:tcPr>
          <w:p w14:paraId="169CA6A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Female</w:t>
            </w:r>
          </w:p>
        </w:tc>
        <w:tc>
          <w:tcPr>
            <w:tcW w:w="709" w:type="dxa"/>
          </w:tcPr>
          <w:p w14:paraId="12B195E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158 </w:t>
            </w:r>
          </w:p>
          <w:p w14:paraId="41CFAA5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(9.7)</w:t>
            </w:r>
          </w:p>
        </w:tc>
        <w:tc>
          <w:tcPr>
            <w:tcW w:w="567" w:type="dxa"/>
          </w:tcPr>
          <w:p w14:paraId="56C677A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91</w:t>
            </w:r>
          </w:p>
          <w:p w14:paraId="16E9871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(5.6)</w:t>
            </w:r>
          </w:p>
        </w:tc>
        <w:tc>
          <w:tcPr>
            <w:tcW w:w="567" w:type="dxa"/>
          </w:tcPr>
          <w:p w14:paraId="17F0E23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53</w:t>
            </w:r>
          </w:p>
          <w:p w14:paraId="0F221AF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(3.3)</w:t>
            </w:r>
          </w:p>
        </w:tc>
        <w:tc>
          <w:tcPr>
            <w:tcW w:w="567" w:type="dxa"/>
          </w:tcPr>
          <w:p w14:paraId="2A70385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  <w:p w14:paraId="2E2D27B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(0.9)</w:t>
            </w:r>
          </w:p>
        </w:tc>
        <w:tc>
          <w:tcPr>
            <w:tcW w:w="708" w:type="dxa"/>
          </w:tcPr>
          <w:p w14:paraId="1559320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9E035B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98</w:t>
            </w:r>
          </w:p>
          <w:p w14:paraId="497A8AA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(6.0)</w:t>
            </w:r>
          </w:p>
        </w:tc>
        <w:tc>
          <w:tcPr>
            <w:tcW w:w="567" w:type="dxa"/>
          </w:tcPr>
          <w:p w14:paraId="7D25C6D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46</w:t>
            </w:r>
          </w:p>
          <w:p w14:paraId="2D4AEDD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(2.8)</w:t>
            </w:r>
          </w:p>
        </w:tc>
        <w:tc>
          <w:tcPr>
            <w:tcW w:w="567" w:type="dxa"/>
          </w:tcPr>
          <w:p w14:paraId="2E933E2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  <w:p w14:paraId="61C3367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(0.9)</w:t>
            </w:r>
          </w:p>
        </w:tc>
        <w:tc>
          <w:tcPr>
            <w:tcW w:w="709" w:type="dxa"/>
          </w:tcPr>
          <w:p w14:paraId="190DD2E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260563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59</w:t>
            </w:r>
          </w:p>
          <w:p w14:paraId="04D91AB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(3.6)</w:t>
            </w:r>
          </w:p>
        </w:tc>
        <w:tc>
          <w:tcPr>
            <w:tcW w:w="567" w:type="dxa"/>
          </w:tcPr>
          <w:p w14:paraId="17E3571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81</w:t>
            </w:r>
          </w:p>
          <w:p w14:paraId="0791016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(5.0)</w:t>
            </w:r>
          </w:p>
        </w:tc>
        <w:tc>
          <w:tcPr>
            <w:tcW w:w="567" w:type="dxa"/>
          </w:tcPr>
          <w:p w14:paraId="60F04D9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  <w:p w14:paraId="7DDCC2D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(1.1)</w:t>
            </w:r>
          </w:p>
        </w:tc>
        <w:tc>
          <w:tcPr>
            <w:tcW w:w="709" w:type="dxa"/>
          </w:tcPr>
          <w:p w14:paraId="192C768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9CC9FD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139</w:t>
            </w:r>
          </w:p>
          <w:p w14:paraId="1A1BEF4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(8.6)</w:t>
            </w:r>
          </w:p>
        </w:tc>
        <w:tc>
          <w:tcPr>
            <w:tcW w:w="567" w:type="dxa"/>
          </w:tcPr>
          <w:p w14:paraId="3CB7C5F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19 </w:t>
            </w:r>
          </w:p>
          <w:p w14:paraId="71329DF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(1.2)</w:t>
            </w:r>
          </w:p>
        </w:tc>
        <w:tc>
          <w:tcPr>
            <w:tcW w:w="709" w:type="dxa"/>
          </w:tcPr>
          <w:p w14:paraId="3DE436D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718FC5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96</w:t>
            </w:r>
          </w:p>
          <w:p w14:paraId="1496A4A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(5.9)</w:t>
            </w:r>
          </w:p>
        </w:tc>
        <w:tc>
          <w:tcPr>
            <w:tcW w:w="567" w:type="dxa"/>
          </w:tcPr>
          <w:p w14:paraId="7238448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53 </w:t>
            </w:r>
          </w:p>
          <w:p w14:paraId="73A909E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(3.3)</w:t>
            </w:r>
          </w:p>
        </w:tc>
        <w:tc>
          <w:tcPr>
            <w:tcW w:w="567" w:type="dxa"/>
          </w:tcPr>
          <w:p w14:paraId="36ED419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9 </w:t>
            </w:r>
          </w:p>
          <w:p w14:paraId="46F984D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(0.6)</w:t>
            </w:r>
          </w:p>
        </w:tc>
        <w:tc>
          <w:tcPr>
            <w:tcW w:w="708" w:type="dxa"/>
          </w:tcPr>
          <w:p w14:paraId="6D69D6D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062D7E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106</w:t>
            </w:r>
          </w:p>
          <w:p w14:paraId="3B02B4B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(6.5)</w:t>
            </w:r>
          </w:p>
        </w:tc>
        <w:tc>
          <w:tcPr>
            <w:tcW w:w="567" w:type="dxa"/>
          </w:tcPr>
          <w:p w14:paraId="71DC39A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52</w:t>
            </w:r>
          </w:p>
          <w:p w14:paraId="289CC61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(3.2)</w:t>
            </w:r>
          </w:p>
        </w:tc>
        <w:tc>
          <w:tcPr>
            <w:tcW w:w="709" w:type="dxa"/>
          </w:tcPr>
          <w:p w14:paraId="21671A2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B63D2F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  <w:p w14:paraId="0FA1246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(3.8)</w:t>
            </w:r>
          </w:p>
        </w:tc>
        <w:tc>
          <w:tcPr>
            <w:tcW w:w="567" w:type="dxa"/>
          </w:tcPr>
          <w:p w14:paraId="33FF232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96</w:t>
            </w:r>
          </w:p>
          <w:p w14:paraId="5DF4091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(5.9)</w:t>
            </w:r>
          </w:p>
        </w:tc>
        <w:tc>
          <w:tcPr>
            <w:tcW w:w="709" w:type="dxa"/>
          </w:tcPr>
          <w:p w14:paraId="760DE8E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EAE056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94 (5.8)</w:t>
            </w:r>
          </w:p>
        </w:tc>
        <w:tc>
          <w:tcPr>
            <w:tcW w:w="567" w:type="dxa"/>
          </w:tcPr>
          <w:p w14:paraId="4511D52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64</w:t>
            </w:r>
          </w:p>
          <w:p w14:paraId="582BDEE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(3.9)</w:t>
            </w:r>
          </w:p>
        </w:tc>
        <w:tc>
          <w:tcPr>
            <w:tcW w:w="709" w:type="dxa"/>
          </w:tcPr>
          <w:p w14:paraId="2612858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1EAE06DE" w14:textId="77777777" w:rsidTr="00C421DC">
        <w:trPr>
          <w:trHeight w:val="269"/>
        </w:trPr>
        <w:tc>
          <w:tcPr>
            <w:tcW w:w="851" w:type="dxa"/>
            <w:shd w:val="clear" w:color="auto" w:fill="D9D9D9" w:themeFill="background1" w:themeFillShade="D9"/>
          </w:tcPr>
          <w:p w14:paraId="06A4A25F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Etiology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F5C45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7B2A4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11E7C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4F6363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48A529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 w:hint="eastAsia"/>
                <w:sz w:val="13"/>
                <w:szCs w:val="13"/>
              </w:rPr>
              <w:t>0</w:t>
            </w: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.324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90362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BB1A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5BCC0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CB0143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0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.030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05829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6F9C4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4CACC8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313FE4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0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.074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0EB0F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A82FB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E3BC24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0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.807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99A6C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29FF55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D93C44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8DE92B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0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AF611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C2D0E7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791CEE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BBCA5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4F263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17A741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&lt;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C5256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337872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47B9C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0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.022</w:t>
            </w:r>
          </w:p>
        </w:tc>
      </w:tr>
      <w:tr w:rsidR="00E005E9" w:rsidRPr="0075115F" w14:paraId="3873DC27" w14:textId="77777777" w:rsidTr="00C421DC">
        <w:trPr>
          <w:trHeight w:val="269"/>
        </w:trPr>
        <w:tc>
          <w:tcPr>
            <w:tcW w:w="851" w:type="dxa"/>
          </w:tcPr>
          <w:p w14:paraId="154A3FC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HBV</w:t>
            </w:r>
          </w:p>
        </w:tc>
        <w:tc>
          <w:tcPr>
            <w:tcW w:w="709" w:type="dxa"/>
          </w:tcPr>
          <w:p w14:paraId="5C7C7F1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1433 (88.2)</w:t>
            </w:r>
          </w:p>
        </w:tc>
        <w:tc>
          <w:tcPr>
            <w:tcW w:w="567" w:type="dxa"/>
          </w:tcPr>
          <w:p w14:paraId="2F23929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718</w:t>
            </w:r>
          </w:p>
          <w:p w14:paraId="02BC1F9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(44.2)</w:t>
            </w:r>
          </w:p>
        </w:tc>
        <w:tc>
          <w:tcPr>
            <w:tcW w:w="567" w:type="dxa"/>
          </w:tcPr>
          <w:p w14:paraId="0614070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590</w:t>
            </w:r>
          </w:p>
          <w:p w14:paraId="495E22A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(36.3)</w:t>
            </w:r>
          </w:p>
        </w:tc>
        <w:tc>
          <w:tcPr>
            <w:tcW w:w="567" w:type="dxa"/>
          </w:tcPr>
          <w:p w14:paraId="3B638D3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125</w:t>
            </w:r>
          </w:p>
          <w:p w14:paraId="752C4E0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(7.7)</w:t>
            </w:r>
          </w:p>
        </w:tc>
        <w:tc>
          <w:tcPr>
            <w:tcW w:w="708" w:type="dxa"/>
          </w:tcPr>
          <w:p w14:paraId="3FB9D8A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7B9596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781</w:t>
            </w:r>
          </w:p>
          <w:p w14:paraId="7CA7C35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(48.1)</w:t>
            </w:r>
          </w:p>
        </w:tc>
        <w:tc>
          <w:tcPr>
            <w:tcW w:w="567" w:type="dxa"/>
          </w:tcPr>
          <w:p w14:paraId="4AFDFBA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527</w:t>
            </w:r>
          </w:p>
          <w:p w14:paraId="0CAB48A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(32.4)</w:t>
            </w:r>
          </w:p>
        </w:tc>
        <w:tc>
          <w:tcPr>
            <w:tcW w:w="567" w:type="dxa"/>
          </w:tcPr>
          <w:p w14:paraId="220ED72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125</w:t>
            </w:r>
          </w:p>
          <w:p w14:paraId="2E5FEA2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(7.7)</w:t>
            </w:r>
          </w:p>
        </w:tc>
        <w:tc>
          <w:tcPr>
            <w:tcW w:w="709" w:type="dxa"/>
          </w:tcPr>
          <w:p w14:paraId="30A59F0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CD1808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431</w:t>
            </w:r>
          </w:p>
          <w:p w14:paraId="6C3C26A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(26.5)</w:t>
            </w:r>
          </w:p>
        </w:tc>
        <w:tc>
          <w:tcPr>
            <w:tcW w:w="567" w:type="dxa"/>
          </w:tcPr>
          <w:p w14:paraId="5AA4120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834</w:t>
            </w:r>
          </w:p>
          <w:p w14:paraId="6353D73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(51.3)</w:t>
            </w:r>
          </w:p>
        </w:tc>
        <w:tc>
          <w:tcPr>
            <w:tcW w:w="567" w:type="dxa"/>
          </w:tcPr>
          <w:p w14:paraId="2274B99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168</w:t>
            </w:r>
          </w:p>
          <w:p w14:paraId="7301AB4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(10.3)</w:t>
            </w:r>
          </w:p>
        </w:tc>
        <w:tc>
          <w:tcPr>
            <w:tcW w:w="709" w:type="dxa"/>
          </w:tcPr>
          <w:p w14:paraId="22159F1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3283E67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1283</w:t>
            </w:r>
          </w:p>
          <w:p w14:paraId="092DC2F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(79.0)</w:t>
            </w:r>
          </w:p>
        </w:tc>
        <w:tc>
          <w:tcPr>
            <w:tcW w:w="567" w:type="dxa"/>
          </w:tcPr>
          <w:p w14:paraId="3B9D661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150 </w:t>
            </w:r>
          </w:p>
          <w:p w14:paraId="2062F4A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(9.2)</w:t>
            </w:r>
          </w:p>
        </w:tc>
        <w:tc>
          <w:tcPr>
            <w:tcW w:w="709" w:type="dxa"/>
          </w:tcPr>
          <w:p w14:paraId="0F4F574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1D4C8C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1059</w:t>
            </w:r>
          </w:p>
          <w:p w14:paraId="0B27C07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(65.2)</w:t>
            </w:r>
          </w:p>
        </w:tc>
        <w:tc>
          <w:tcPr>
            <w:tcW w:w="567" w:type="dxa"/>
          </w:tcPr>
          <w:p w14:paraId="0F0FF31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340</w:t>
            </w:r>
          </w:p>
          <w:p w14:paraId="71EDB35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(20.9)</w:t>
            </w:r>
          </w:p>
        </w:tc>
        <w:tc>
          <w:tcPr>
            <w:tcW w:w="567" w:type="dxa"/>
          </w:tcPr>
          <w:p w14:paraId="4705DF5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34</w:t>
            </w:r>
          </w:p>
          <w:p w14:paraId="47567C4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(2.1)</w:t>
            </w:r>
          </w:p>
        </w:tc>
        <w:tc>
          <w:tcPr>
            <w:tcW w:w="708" w:type="dxa"/>
          </w:tcPr>
          <w:p w14:paraId="5BEB726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291EBB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1021</w:t>
            </w:r>
          </w:p>
          <w:p w14:paraId="630C615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(62.8)</w:t>
            </w:r>
          </w:p>
        </w:tc>
        <w:tc>
          <w:tcPr>
            <w:tcW w:w="567" w:type="dxa"/>
          </w:tcPr>
          <w:p w14:paraId="6CFFE1C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412</w:t>
            </w:r>
          </w:p>
          <w:p w14:paraId="2F84B96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(25.4)</w:t>
            </w:r>
          </w:p>
        </w:tc>
        <w:tc>
          <w:tcPr>
            <w:tcW w:w="709" w:type="dxa"/>
          </w:tcPr>
          <w:p w14:paraId="11CA5E7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B95F8B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616</w:t>
            </w:r>
          </w:p>
          <w:p w14:paraId="6373018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(37.9)</w:t>
            </w:r>
          </w:p>
        </w:tc>
        <w:tc>
          <w:tcPr>
            <w:tcW w:w="567" w:type="dxa"/>
          </w:tcPr>
          <w:p w14:paraId="4E0FA19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817</w:t>
            </w:r>
          </w:p>
          <w:p w14:paraId="48B6109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(50.3)</w:t>
            </w:r>
          </w:p>
        </w:tc>
        <w:tc>
          <w:tcPr>
            <w:tcW w:w="709" w:type="dxa"/>
          </w:tcPr>
          <w:p w14:paraId="0BA8482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1E5CAD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786</w:t>
            </w:r>
          </w:p>
          <w:p w14:paraId="77A2F0B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(48.4)</w:t>
            </w:r>
          </w:p>
        </w:tc>
        <w:tc>
          <w:tcPr>
            <w:tcW w:w="567" w:type="dxa"/>
          </w:tcPr>
          <w:p w14:paraId="40FA9F0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647 (39.8)</w:t>
            </w:r>
          </w:p>
        </w:tc>
        <w:tc>
          <w:tcPr>
            <w:tcW w:w="709" w:type="dxa"/>
          </w:tcPr>
          <w:p w14:paraId="69B3F96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3DA19230" w14:textId="77777777" w:rsidTr="00C421DC">
        <w:trPr>
          <w:trHeight w:val="269"/>
        </w:trPr>
        <w:tc>
          <w:tcPr>
            <w:tcW w:w="851" w:type="dxa"/>
          </w:tcPr>
          <w:p w14:paraId="4FD1A80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HCV</w:t>
            </w:r>
          </w:p>
        </w:tc>
        <w:tc>
          <w:tcPr>
            <w:tcW w:w="709" w:type="dxa"/>
          </w:tcPr>
          <w:p w14:paraId="3928B31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  <w:p w14:paraId="696A83C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(1.2)</w:t>
            </w:r>
          </w:p>
        </w:tc>
        <w:tc>
          <w:tcPr>
            <w:tcW w:w="567" w:type="dxa"/>
          </w:tcPr>
          <w:p w14:paraId="364EDCD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  <w:p w14:paraId="0A79D7C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(0.7)</w:t>
            </w:r>
          </w:p>
        </w:tc>
        <w:tc>
          <w:tcPr>
            <w:tcW w:w="567" w:type="dxa"/>
          </w:tcPr>
          <w:p w14:paraId="7F57BA5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  <w:p w14:paraId="6393AB2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(0.4)</w:t>
            </w:r>
          </w:p>
        </w:tc>
        <w:tc>
          <w:tcPr>
            <w:tcW w:w="567" w:type="dxa"/>
          </w:tcPr>
          <w:p w14:paraId="3319455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14:paraId="6B85FC7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(0.1)</w:t>
            </w:r>
          </w:p>
        </w:tc>
        <w:tc>
          <w:tcPr>
            <w:tcW w:w="708" w:type="dxa"/>
          </w:tcPr>
          <w:p w14:paraId="0E331D4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9F5E6C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  <w:p w14:paraId="49A2776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(1.0)</w:t>
            </w:r>
          </w:p>
        </w:tc>
        <w:tc>
          <w:tcPr>
            <w:tcW w:w="567" w:type="dxa"/>
          </w:tcPr>
          <w:p w14:paraId="78CB2C2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14:paraId="256941B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(0.1)</w:t>
            </w:r>
          </w:p>
        </w:tc>
        <w:tc>
          <w:tcPr>
            <w:tcW w:w="567" w:type="dxa"/>
          </w:tcPr>
          <w:p w14:paraId="520BAF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14:paraId="2555B22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(0.1)</w:t>
            </w:r>
          </w:p>
        </w:tc>
        <w:tc>
          <w:tcPr>
            <w:tcW w:w="709" w:type="dxa"/>
          </w:tcPr>
          <w:p w14:paraId="63A1506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3E97248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  <w:p w14:paraId="47618BC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(0.6)</w:t>
            </w:r>
          </w:p>
        </w:tc>
        <w:tc>
          <w:tcPr>
            <w:tcW w:w="567" w:type="dxa"/>
          </w:tcPr>
          <w:p w14:paraId="043C8D1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  <w:p w14:paraId="21FC7FF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(0.4)</w:t>
            </w:r>
          </w:p>
        </w:tc>
        <w:tc>
          <w:tcPr>
            <w:tcW w:w="567" w:type="dxa"/>
          </w:tcPr>
          <w:p w14:paraId="6EC723A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  <w:p w14:paraId="68B01C4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(0.2)</w:t>
            </w:r>
          </w:p>
        </w:tc>
        <w:tc>
          <w:tcPr>
            <w:tcW w:w="709" w:type="dxa"/>
          </w:tcPr>
          <w:p w14:paraId="4739C2C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DF3521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  <w:p w14:paraId="4AA0525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(1.0)</w:t>
            </w:r>
          </w:p>
        </w:tc>
        <w:tc>
          <w:tcPr>
            <w:tcW w:w="567" w:type="dxa"/>
          </w:tcPr>
          <w:p w14:paraId="03835FE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3 </w:t>
            </w:r>
          </w:p>
          <w:p w14:paraId="6202A5F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(0.2)</w:t>
            </w:r>
          </w:p>
        </w:tc>
        <w:tc>
          <w:tcPr>
            <w:tcW w:w="709" w:type="dxa"/>
          </w:tcPr>
          <w:p w14:paraId="1AA4C88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3EAE6CF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  <w:p w14:paraId="44970BD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(1.1)</w:t>
            </w:r>
          </w:p>
        </w:tc>
        <w:tc>
          <w:tcPr>
            <w:tcW w:w="567" w:type="dxa"/>
          </w:tcPr>
          <w:p w14:paraId="71AEBF6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0 </w:t>
            </w:r>
          </w:p>
          <w:p w14:paraId="57F0B88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(0.0)</w:t>
            </w:r>
          </w:p>
        </w:tc>
        <w:tc>
          <w:tcPr>
            <w:tcW w:w="567" w:type="dxa"/>
          </w:tcPr>
          <w:p w14:paraId="48E3767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14:paraId="5945B81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(0.1)</w:t>
            </w:r>
          </w:p>
        </w:tc>
        <w:tc>
          <w:tcPr>
            <w:tcW w:w="708" w:type="dxa"/>
          </w:tcPr>
          <w:p w14:paraId="62B4D91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EF86BA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  <w:p w14:paraId="2B46663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(0.7)</w:t>
            </w:r>
          </w:p>
        </w:tc>
        <w:tc>
          <w:tcPr>
            <w:tcW w:w="567" w:type="dxa"/>
          </w:tcPr>
          <w:p w14:paraId="46CB4A0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  <w:p w14:paraId="7FE4D64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(0.5)</w:t>
            </w:r>
          </w:p>
        </w:tc>
        <w:tc>
          <w:tcPr>
            <w:tcW w:w="709" w:type="dxa"/>
          </w:tcPr>
          <w:p w14:paraId="08FD177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07925F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  <w:p w14:paraId="72B32FE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(1.0)</w:t>
            </w:r>
          </w:p>
        </w:tc>
        <w:tc>
          <w:tcPr>
            <w:tcW w:w="567" w:type="dxa"/>
          </w:tcPr>
          <w:p w14:paraId="5F40A3F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14:paraId="4DDF948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(0.2)</w:t>
            </w:r>
          </w:p>
        </w:tc>
        <w:tc>
          <w:tcPr>
            <w:tcW w:w="709" w:type="dxa"/>
          </w:tcPr>
          <w:p w14:paraId="155299D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CE3FAC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16 (1.0)</w:t>
            </w:r>
          </w:p>
        </w:tc>
        <w:tc>
          <w:tcPr>
            <w:tcW w:w="567" w:type="dxa"/>
          </w:tcPr>
          <w:p w14:paraId="7117CCC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14:paraId="3917C22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(0.2)</w:t>
            </w:r>
          </w:p>
        </w:tc>
        <w:tc>
          <w:tcPr>
            <w:tcW w:w="709" w:type="dxa"/>
          </w:tcPr>
          <w:p w14:paraId="5F7F9C7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0286014D" w14:textId="77777777" w:rsidTr="00C421DC">
        <w:trPr>
          <w:trHeight w:val="269"/>
        </w:trPr>
        <w:tc>
          <w:tcPr>
            <w:tcW w:w="851" w:type="dxa"/>
            <w:tcBorders>
              <w:bottom w:val="nil"/>
            </w:tcBorders>
          </w:tcPr>
          <w:p w14:paraId="7A720DE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Others</w:t>
            </w:r>
          </w:p>
        </w:tc>
        <w:tc>
          <w:tcPr>
            <w:tcW w:w="709" w:type="dxa"/>
            <w:tcBorders>
              <w:bottom w:val="nil"/>
            </w:tcBorders>
          </w:tcPr>
          <w:p w14:paraId="048D632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172</w:t>
            </w:r>
          </w:p>
          <w:p w14:paraId="3F21235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(10.6)</w:t>
            </w:r>
          </w:p>
        </w:tc>
        <w:tc>
          <w:tcPr>
            <w:tcW w:w="567" w:type="dxa"/>
            <w:tcBorders>
              <w:bottom w:val="nil"/>
            </w:tcBorders>
          </w:tcPr>
          <w:p w14:paraId="75556A1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98</w:t>
            </w:r>
          </w:p>
          <w:p w14:paraId="68D4CC8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(6.0)</w:t>
            </w:r>
          </w:p>
        </w:tc>
        <w:tc>
          <w:tcPr>
            <w:tcW w:w="567" w:type="dxa"/>
            <w:tcBorders>
              <w:bottom w:val="nil"/>
            </w:tcBorders>
          </w:tcPr>
          <w:p w14:paraId="46B62EF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65</w:t>
            </w:r>
          </w:p>
          <w:p w14:paraId="56351CE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(4.0)</w:t>
            </w:r>
          </w:p>
        </w:tc>
        <w:tc>
          <w:tcPr>
            <w:tcW w:w="567" w:type="dxa"/>
            <w:tcBorders>
              <w:bottom w:val="nil"/>
            </w:tcBorders>
          </w:tcPr>
          <w:p w14:paraId="4EA30CA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  <w:p w14:paraId="6029661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(0.6)</w:t>
            </w:r>
          </w:p>
        </w:tc>
        <w:tc>
          <w:tcPr>
            <w:tcW w:w="708" w:type="dxa"/>
            <w:tcBorders>
              <w:bottom w:val="nil"/>
            </w:tcBorders>
          </w:tcPr>
          <w:p w14:paraId="2F3E712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9869A4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102</w:t>
            </w:r>
          </w:p>
          <w:p w14:paraId="0BD8DAA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(6.3)</w:t>
            </w:r>
          </w:p>
        </w:tc>
        <w:tc>
          <w:tcPr>
            <w:tcW w:w="567" w:type="dxa"/>
            <w:tcBorders>
              <w:bottom w:val="nil"/>
            </w:tcBorders>
          </w:tcPr>
          <w:p w14:paraId="1949ECA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61</w:t>
            </w:r>
          </w:p>
          <w:p w14:paraId="44077E6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(3.7)</w:t>
            </w:r>
          </w:p>
        </w:tc>
        <w:tc>
          <w:tcPr>
            <w:tcW w:w="567" w:type="dxa"/>
            <w:tcBorders>
              <w:bottom w:val="nil"/>
            </w:tcBorders>
          </w:tcPr>
          <w:p w14:paraId="6E8A26A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  <w:p w14:paraId="44FA266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(0.6)</w:t>
            </w:r>
          </w:p>
        </w:tc>
        <w:tc>
          <w:tcPr>
            <w:tcW w:w="709" w:type="dxa"/>
            <w:tcBorders>
              <w:bottom w:val="nil"/>
            </w:tcBorders>
          </w:tcPr>
          <w:p w14:paraId="4B9FB40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8CB3BE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57</w:t>
            </w:r>
          </w:p>
          <w:p w14:paraId="37C4E27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(3.5)</w:t>
            </w:r>
          </w:p>
        </w:tc>
        <w:tc>
          <w:tcPr>
            <w:tcW w:w="567" w:type="dxa"/>
            <w:tcBorders>
              <w:bottom w:val="nil"/>
            </w:tcBorders>
          </w:tcPr>
          <w:p w14:paraId="1730736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103</w:t>
            </w:r>
          </w:p>
          <w:p w14:paraId="38C8FD0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(6.4)</w:t>
            </w:r>
          </w:p>
        </w:tc>
        <w:tc>
          <w:tcPr>
            <w:tcW w:w="567" w:type="dxa"/>
            <w:tcBorders>
              <w:bottom w:val="nil"/>
            </w:tcBorders>
          </w:tcPr>
          <w:p w14:paraId="119FECF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  <w:p w14:paraId="3F53213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(0.7)</w:t>
            </w:r>
          </w:p>
        </w:tc>
        <w:tc>
          <w:tcPr>
            <w:tcW w:w="709" w:type="dxa"/>
            <w:tcBorders>
              <w:bottom w:val="nil"/>
            </w:tcBorders>
          </w:tcPr>
          <w:p w14:paraId="732D1DA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4D6989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153</w:t>
            </w:r>
          </w:p>
          <w:p w14:paraId="57A95A8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(9.4)</w:t>
            </w:r>
          </w:p>
          <w:p w14:paraId="170306A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A22CFB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19 </w:t>
            </w:r>
          </w:p>
          <w:p w14:paraId="54878F4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(1.2)</w:t>
            </w:r>
          </w:p>
        </w:tc>
        <w:tc>
          <w:tcPr>
            <w:tcW w:w="709" w:type="dxa"/>
            <w:tcBorders>
              <w:bottom w:val="nil"/>
            </w:tcBorders>
          </w:tcPr>
          <w:p w14:paraId="6F904A9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D898A3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118</w:t>
            </w:r>
          </w:p>
          <w:p w14:paraId="708875C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(7.3)</w:t>
            </w:r>
          </w:p>
        </w:tc>
        <w:tc>
          <w:tcPr>
            <w:tcW w:w="567" w:type="dxa"/>
            <w:tcBorders>
              <w:bottom w:val="nil"/>
            </w:tcBorders>
          </w:tcPr>
          <w:p w14:paraId="3E1A978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44 </w:t>
            </w:r>
          </w:p>
          <w:p w14:paraId="1D32E57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(2.7)</w:t>
            </w:r>
          </w:p>
        </w:tc>
        <w:tc>
          <w:tcPr>
            <w:tcW w:w="567" w:type="dxa"/>
            <w:tcBorders>
              <w:bottom w:val="nil"/>
            </w:tcBorders>
          </w:tcPr>
          <w:p w14:paraId="4498CEA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  <w:p w14:paraId="353CDC1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(0.6)</w:t>
            </w:r>
          </w:p>
        </w:tc>
        <w:tc>
          <w:tcPr>
            <w:tcW w:w="708" w:type="dxa"/>
            <w:tcBorders>
              <w:bottom w:val="nil"/>
            </w:tcBorders>
          </w:tcPr>
          <w:p w14:paraId="7AD569F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84F780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145</w:t>
            </w:r>
          </w:p>
          <w:p w14:paraId="4BBDA20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(8.9)</w:t>
            </w:r>
          </w:p>
        </w:tc>
        <w:tc>
          <w:tcPr>
            <w:tcW w:w="567" w:type="dxa"/>
            <w:tcBorders>
              <w:bottom w:val="nil"/>
            </w:tcBorders>
          </w:tcPr>
          <w:p w14:paraId="44FCCFF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</w:p>
          <w:p w14:paraId="31C2004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(1.7)</w:t>
            </w:r>
          </w:p>
        </w:tc>
        <w:tc>
          <w:tcPr>
            <w:tcW w:w="709" w:type="dxa"/>
            <w:tcBorders>
              <w:bottom w:val="nil"/>
            </w:tcBorders>
          </w:tcPr>
          <w:p w14:paraId="7A9198A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E9B32D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52</w:t>
            </w:r>
          </w:p>
          <w:p w14:paraId="62FA1DA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(3.2)</w:t>
            </w:r>
          </w:p>
        </w:tc>
        <w:tc>
          <w:tcPr>
            <w:tcW w:w="567" w:type="dxa"/>
            <w:tcBorders>
              <w:bottom w:val="nil"/>
            </w:tcBorders>
          </w:tcPr>
          <w:p w14:paraId="305138D6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120</w:t>
            </w:r>
          </w:p>
          <w:p w14:paraId="36FE2C0E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(7.5)</w:t>
            </w:r>
          </w:p>
        </w:tc>
        <w:tc>
          <w:tcPr>
            <w:tcW w:w="709" w:type="dxa"/>
            <w:tcBorders>
              <w:bottom w:val="nil"/>
            </w:tcBorders>
          </w:tcPr>
          <w:p w14:paraId="4FECE56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E29BC3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106 (6.5)</w:t>
            </w:r>
          </w:p>
        </w:tc>
        <w:tc>
          <w:tcPr>
            <w:tcW w:w="567" w:type="dxa"/>
            <w:tcBorders>
              <w:bottom w:val="nil"/>
            </w:tcBorders>
          </w:tcPr>
          <w:p w14:paraId="322595D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66</w:t>
            </w:r>
          </w:p>
          <w:p w14:paraId="66F2447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(4.1)</w:t>
            </w:r>
          </w:p>
        </w:tc>
        <w:tc>
          <w:tcPr>
            <w:tcW w:w="709" w:type="dxa"/>
            <w:tcBorders>
              <w:bottom w:val="nil"/>
            </w:tcBorders>
          </w:tcPr>
          <w:p w14:paraId="7739E15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2CC5AFC7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9EC99D9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ALBI grade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D7007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A800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A4F0E8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5ECED1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4F7C7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66D28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A72AB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1F2FC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B79026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&lt;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C5E98E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1C2A6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92DD5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84280D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A54917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5D5D4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DCFEE2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EFBF4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891B4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AE80D2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4E021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B1F8AE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09DEF0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5E77B6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C76813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948613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8C752F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0.336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C7174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D53CE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8DA37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62152ADD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36F5361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7FCA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884</w:t>
            </w:r>
          </w:p>
          <w:p w14:paraId="31152BC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(54.4)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3E1EB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599</w:t>
            </w:r>
          </w:p>
          <w:p w14:paraId="2E2DBBC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(36.9)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8ABFC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285</w:t>
            </w:r>
          </w:p>
          <w:p w14:paraId="04ECFFE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(17.5)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211D8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  <w:p w14:paraId="78758B4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(0.0)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06CB2C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12641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599</w:t>
            </w:r>
          </w:p>
          <w:p w14:paraId="5D9789B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(36.9)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8C3CB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285</w:t>
            </w:r>
          </w:p>
          <w:p w14:paraId="34028B5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(17.5)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A7F49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  <w:p w14:paraId="265F7EA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8B9EA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52EE9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354</w:t>
            </w:r>
          </w:p>
          <w:p w14:paraId="0B9738D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(21.8)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6BABB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530</w:t>
            </w:r>
          </w:p>
          <w:p w14:paraId="14A6E2F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(32.6)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5D2D7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</w:t>
            </w:r>
          </w:p>
          <w:p w14:paraId="4EA6EA8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(0.0)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7F256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CA2E9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824</w:t>
            </w:r>
          </w:p>
          <w:p w14:paraId="036A38C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(50.7)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11605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 xml:space="preserve">60 </w:t>
            </w:r>
          </w:p>
          <w:p w14:paraId="3EAADED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3314F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B889D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682</w:t>
            </w:r>
          </w:p>
          <w:p w14:paraId="588DFBB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(42.0)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FD7A4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184</w:t>
            </w:r>
          </w:p>
          <w:p w14:paraId="6C4A0DB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(11.3)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868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  <w:p w14:paraId="45C20F0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(1.1)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C6A67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EC8B1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853</w:t>
            </w:r>
          </w:p>
          <w:p w14:paraId="50A151E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(52.5)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D0664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31</w:t>
            </w:r>
          </w:p>
          <w:p w14:paraId="70F1B88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(1.9)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41902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43F21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380</w:t>
            </w:r>
          </w:p>
          <w:p w14:paraId="63AC73D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(23.4)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E3E99F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50</w:t>
            </w:r>
          </w:p>
          <w:p w14:paraId="67866AA7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(31.0)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B6661B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77E0B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614 (37.8)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ab/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ab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BF3B9B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270</w:t>
            </w:r>
          </w:p>
          <w:p w14:paraId="1027C1E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(16.6)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456A8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1A2561F3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611A4E5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93CCC6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741</w:t>
            </w:r>
          </w:p>
          <w:p w14:paraId="3C797E7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(45.6)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F5F4F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226</w:t>
            </w:r>
          </w:p>
          <w:p w14:paraId="45C3C87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2EDD55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377</w:t>
            </w:r>
          </w:p>
          <w:p w14:paraId="791F5F1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(23.2)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8F3345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138</w:t>
            </w:r>
          </w:p>
          <w:p w14:paraId="67AEC70A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(8.5)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16B6D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70C7F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297</w:t>
            </w:r>
          </w:p>
          <w:p w14:paraId="6AB35C1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(18.3)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E0BBC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306</w:t>
            </w:r>
          </w:p>
          <w:p w14:paraId="319121A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C3F109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138</w:t>
            </w:r>
          </w:p>
          <w:p w14:paraId="2302AE0E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DC030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6C5F3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144</w:t>
            </w:r>
          </w:p>
          <w:p w14:paraId="378D5B4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F3A9B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412</w:t>
            </w:r>
          </w:p>
          <w:p w14:paraId="52C2425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(25.4)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780FA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185</w:t>
            </w:r>
          </w:p>
          <w:p w14:paraId="75FD196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(11.4)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C5B82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35924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624</w:t>
            </w:r>
          </w:p>
          <w:p w14:paraId="7F3A2BF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(38.4)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B4E7E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117 </w:t>
            </w:r>
          </w:p>
          <w:p w14:paraId="3831CAE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(7.2)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420A7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98251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509</w:t>
            </w:r>
          </w:p>
          <w:p w14:paraId="58D39D2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(31.3)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3FB03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201</w:t>
            </w:r>
          </w:p>
          <w:p w14:paraId="2B56F9E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(12.4)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BEE6C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</w:t>
            </w:r>
          </w:p>
          <w:p w14:paraId="30A8D09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(1.9)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56F85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81E00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322</w:t>
            </w:r>
          </w:p>
          <w:p w14:paraId="177C05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E8BF6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419</w:t>
            </w:r>
          </w:p>
          <w:p w14:paraId="7B038A9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(25.8)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E98BB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A1CDD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301</w:t>
            </w:r>
          </w:p>
          <w:p w14:paraId="65635DB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0F2BCB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440</w:t>
            </w:r>
          </w:p>
          <w:p w14:paraId="510FDD51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(27.1)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AA4CB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4DA54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291 (17.9)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C97ED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450 (27.7)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14AC5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09D869B9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2B6BEA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Alpha-fetoprotein level (</w:t>
            </w:r>
            <w:proofErr w:type="spellStart"/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ng</w:t>
            </w:r>
            <w:proofErr w:type="spellEnd"/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/L)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D7B22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DB045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4387C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ABDB4C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CC8F4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A0987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05DDC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19FF3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61F99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5AFF5D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A75E0A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37B04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7225D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22ED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2FAF7D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101CD8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0.710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D360A7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D3C229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708C17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F2E9A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FB0D2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3373D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EF080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0.365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14762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90555B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B6130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04498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84DDE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41294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41C9C6EE" w14:textId="77777777" w:rsidTr="00C421DC">
        <w:trPr>
          <w:trHeight w:val="269"/>
        </w:trPr>
        <w:tc>
          <w:tcPr>
            <w:tcW w:w="851" w:type="dxa"/>
            <w:tcBorders>
              <w:top w:val="nil"/>
            </w:tcBorders>
          </w:tcPr>
          <w:p w14:paraId="4E5CA02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≤200</w:t>
            </w:r>
          </w:p>
        </w:tc>
        <w:tc>
          <w:tcPr>
            <w:tcW w:w="709" w:type="dxa"/>
            <w:tcBorders>
              <w:top w:val="nil"/>
            </w:tcBorders>
          </w:tcPr>
          <w:p w14:paraId="52787F4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719</w:t>
            </w:r>
          </w:p>
          <w:p w14:paraId="73B7F72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(44.2)</w:t>
            </w:r>
          </w:p>
        </w:tc>
        <w:tc>
          <w:tcPr>
            <w:tcW w:w="567" w:type="dxa"/>
            <w:tcBorders>
              <w:top w:val="nil"/>
            </w:tcBorders>
          </w:tcPr>
          <w:p w14:paraId="7392432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404</w:t>
            </w:r>
          </w:p>
          <w:p w14:paraId="4D2705D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(24.9)</w:t>
            </w:r>
          </w:p>
        </w:tc>
        <w:tc>
          <w:tcPr>
            <w:tcW w:w="567" w:type="dxa"/>
            <w:tcBorders>
              <w:top w:val="nil"/>
            </w:tcBorders>
          </w:tcPr>
          <w:p w14:paraId="6D18A8E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263</w:t>
            </w:r>
          </w:p>
          <w:p w14:paraId="661499E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(16.2)</w:t>
            </w:r>
          </w:p>
        </w:tc>
        <w:tc>
          <w:tcPr>
            <w:tcW w:w="567" w:type="dxa"/>
            <w:tcBorders>
              <w:top w:val="nil"/>
            </w:tcBorders>
          </w:tcPr>
          <w:p w14:paraId="3F613A0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52</w:t>
            </w:r>
          </w:p>
          <w:p w14:paraId="0FFB720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(3.2)</w:t>
            </w:r>
          </w:p>
        </w:tc>
        <w:tc>
          <w:tcPr>
            <w:tcW w:w="708" w:type="dxa"/>
            <w:tcBorders>
              <w:top w:val="nil"/>
            </w:tcBorders>
          </w:tcPr>
          <w:p w14:paraId="3C52A12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8FD45D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442</w:t>
            </w:r>
          </w:p>
          <w:p w14:paraId="376DE9F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(27.2)</w:t>
            </w:r>
          </w:p>
        </w:tc>
        <w:tc>
          <w:tcPr>
            <w:tcW w:w="567" w:type="dxa"/>
            <w:tcBorders>
              <w:top w:val="nil"/>
            </w:tcBorders>
          </w:tcPr>
          <w:p w14:paraId="0EB5181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225</w:t>
            </w:r>
          </w:p>
          <w:p w14:paraId="546A447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(13.8)</w:t>
            </w:r>
          </w:p>
        </w:tc>
        <w:tc>
          <w:tcPr>
            <w:tcW w:w="567" w:type="dxa"/>
            <w:tcBorders>
              <w:top w:val="nil"/>
            </w:tcBorders>
          </w:tcPr>
          <w:p w14:paraId="0BD214E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52</w:t>
            </w:r>
          </w:p>
          <w:p w14:paraId="1577A85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(3.2)</w:t>
            </w:r>
          </w:p>
        </w:tc>
        <w:tc>
          <w:tcPr>
            <w:tcW w:w="709" w:type="dxa"/>
            <w:tcBorders>
              <w:top w:val="nil"/>
            </w:tcBorders>
          </w:tcPr>
          <w:p w14:paraId="2A812E8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E3AC1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261</w:t>
            </w:r>
          </w:p>
          <w:p w14:paraId="114ECD0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(16.1)</w:t>
            </w:r>
          </w:p>
        </w:tc>
        <w:tc>
          <w:tcPr>
            <w:tcW w:w="567" w:type="dxa"/>
            <w:tcBorders>
              <w:top w:val="nil"/>
            </w:tcBorders>
          </w:tcPr>
          <w:p w14:paraId="171C15A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380</w:t>
            </w:r>
          </w:p>
          <w:p w14:paraId="2B77838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(23.4)</w:t>
            </w:r>
          </w:p>
        </w:tc>
        <w:tc>
          <w:tcPr>
            <w:tcW w:w="567" w:type="dxa"/>
            <w:tcBorders>
              <w:top w:val="nil"/>
            </w:tcBorders>
          </w:tcPr>
          <w:p w14:paraId="22FDC66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78</w:t>
            </w:r>
          </w:p>
          <w:p w14:paraId="7CB160F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(4.8)</w:t>
            </w:r>
          </w:p>
        </w:tc>
        <w:tc>
          <w:tcPr>
            <w:tcW w:w="709" w:type="dxa"/>
            <w:tcBorders>
              <w:top w:val="nil"/>
            </w:tcBorders>
          </w:tcPr>
          <w:p w14:paraId="3BE2C89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370ED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643</w:t>
            </w:r>
          </w:p>
          <w:p w14:paraId="094240B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(39.6)</w:t>
            </w:r>
          </w:p>
        </w:tc>
        <w:tc>
          <w:tcPr>
            <w:tcW w:w="567" w:type="dxa"/>
            <w:tcBorders>
              <w:top w:val="nil"/>
            </w:tcBorders>
          </w:tcPr>
          <w:p w14:paraId="4DB8FC0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76</w:t>
            </w:r>
          </w:p>
          <w:p w14:paraId="4CA8783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(4.7)</w:t>
            </w:r>
          </w:p>
        </w:tc>
        <w:tc>
          <w:tcPr>
            <w:tcW w:w="709" w:type="dxa"/>
            <w:tcBorders>
              <w:top w:val="nil"/>
            </w:tcBorders>
          </w:tcPr>
          <w:p w14:paraId="7617FB1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0894E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559</w:t>
            </w:r>
          </w:p>
          <w:p w14:paraId="1144F2A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(34.4)</w:t>
            </w:r>
          </w:p>
        </w:tc>
        <w:tc>
          <w:tcPr>
            <w:tcW w:w="567" w:type="dxa"/>
            <w:tcBorders>
              <w:top w:val="nil"/>
            </w:tcBorders>
          </w:tcPr>
          <w:p w14:paraId="1D1CD15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142</w:t>
            </w:r>
          </w:p>
          <w:p w14:paraId="7598FCE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(8.7)</w:t>
            </w:r>
          </w:p>
        </w:tc>
        <w:tc>
          <w:tcPr>
            <w:tcW w:w="567" w:type="dxa"/>
            <w:tcBorders>
              <w:top w:val="nil"/>
            </w:tcBorders>
          </w:tcPr>
          <w:p w14:paraId="092B307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  <w:p w14:paraId="58F00DF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(1.1)</w:t>
            </w:r>
          </w:p>
        </w:tc>
        <w:tc>
          <w:tcPr>
            <w:tcW w:w="708" w:type="dxa"/>
            <w:tcBorders>
              <w:top w:val="nil"/>
            </w:tcBorders>
          </w:tcPr>
          <w:p w14:paraId="0C53AAE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D0E77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528</w:t>
            </w:r>
          </w:p>
          <w:p w14:paraId="694BAD5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(32.5)</w:t>
            </w:r>
          </w:p>
        </w:tc>
        <w:tc>
          <w:tcPr>
            <w:tcW w:w="567" w:type="dxa"/>
            <w:tcBorders>
              <w:top w:val="nil"/>
            </w:tcBorders>
          </w:tcPr>
          <w:p w14:paraId="1746EEC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191</w:t>
            </w:r>
          </w:p>
          <w:p w14:paraId="17422DD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(11.8)</w:t>
            </w:r>
          </w:p>
        </w:tc>
        <w:tc>
          <w:tcPr>
            <w:tcW w:w="709" w:type="dxa"/>
            <w:tcBorders>
              <w:top w:val="nil"/>
            </w:tcBorders>
          </w:tcPr>
          <w:p w14:paraId="60E669A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6F000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346</w:t>
            </w:r>
          </w:p>
          <w:p w14:paraId="7760213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(21.3)</w:t>
            </w:r>
          </w:p>
        </w:tc>
        <w:tc>
          <w:tcPr>
            <w:tcW w:w="567" w:type="dxa"/>
            <w:tcBorders>
              <w:top w:val="nil"/>
            </w:tcBorders>
          </w:tcPr>
          <w:p w14:paraId="3DE84388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373</w:t>
            </w:r>
          </w:p>
          <w:p w14:paraId="12739A7E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(23.0)</w:t>
            </w:r>
          </w:p>
        </w:tc>
        <w:tc>
          <w:tcPr>
            <w:tcW w:w="709" w:type="dxa"/>
            <w:tcBorders>
              <w:top w:val="nil"/>
            </w:tcBorders>
          </w:tcPr>
          <w:p w14:paraId="77FA7E5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CD634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449 (27.6)</w:t>
            </w:r>
          </w:p>
        </w:tc>
        <w:tc>
          <w:tcPr>
            <w:tcW w:w="567" w:type="dxa"/>
            <w:tcBorders>
              <w:top w:val="nil"/>
            </w:tcBorders>
          </w:tcPr>
          <w:p w14:paraId="6567C53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270 (16.6)</w:t>
            </w:r>
          </w:p>
        </w:tc>
        <w:tc>
          <w:tcPr>
            <w:tcW w:w="709" w:type="dxa"/>
            <w:tcBorders>
              <w:top w:val="nil"/>
            </w:tcBorders>
          </w:tcPr>
          <w:p w14:paraId="5905779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5346B254" w14:textId="77777777" w:rsidTr="00C421DC">
        <w:trPr>
          <w:trHeight w:val="269"/>
        </w:trPr>
        <w:tc>
          <w:tcPr>
            <w:tcW w:w="851" w:type="dxa"/>
          </w:tcPr>
          <w:p w14:paraId="74E1619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&gt;200</w:t>
            </w:r>
          </w:p>
        </w:tc>
        <w:tc>
          <w:tcPr>
            <w:tcW w:w="709" w:type="dxa"/>
          </w:tcPr>
          <w:p w14:paraId="0569C27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906</w:t>
            </w:r>
          </w:p>
          <w:p w14:paraId="4556E6C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(55.8)</w:t>
            </w:r>
          </w:p>
        </w:tc>
        <w:tc>
          <w:tcPr>
            <w:tcW w:w="567" w:type="dxa"/>
          </w:tcPr>
          <w:p w14:paraId="31E0A1C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421 (25.9)</w:t>
            </w:r>
          </w:p>
        </w:tc>
        <w:tc>
          <w:tcPr>
            <w:tcW w:w="567" w:type="dxa"/>
          </w:tcPr>
          <w:p w14:paraId="11AA692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399</w:t>
            </w:r>
          </w:p>
          <w:p w14:paraId="51915A5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(24.6)</w:t>
            </w:r>
          </w:p>
        </w:tc>
        <w:tc>
          <w:tcPr>
            <w:tcW w:w="567" w:type="dxa"/>
          </w:tcPr>
          <w:p w14:paraId="504436B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86</w:t>
            </w:r>
          </w:p>
          <w:p w14:paraId="63F2F1C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(5.3)</w:t>
            </w:r>
          </w:p>
        </w:tc>
        <w:tc>
          <w:tcPr>
            <w:tcW w:w="708" w:type="dxa"/>
          </w:tcPr>
          <w:p w14:paraId="7A32321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2B86B2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454</w:t>
            </w:r>
          </w:p>
          <w:p w14:paraId="27F4A0D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(27.9)</w:t>
            </w:r>
          </w:p>
        </w:tc>
        <w:tc>
          <w:tcPr>
            <w:tcW w:w="567" w:type="dxa"/>
          </w:tcPr>
          <w:p w14:paraId="6ECB764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366</w:t>
            </w:r>
          </w:p>
          <w:p w14:paraId="0E856CA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(22.5)</w:t>
            </w:r>
          </w:p>
        </w:tc>
        <w:tc>
          <w:tcPr>
            <w:tcW w:w="567" w:type="dxa"/>
          </w:tcPr>
          <w:p w14:paraId="2FA5AA5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86</w:t>
            </w:r>
          </w:p>
          <w:p w14:paraId="0183BDF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(5.3)</w:t>
            </w:r>
          </w:p>
        </w:tc>
        <w:tc>
          <w:tcPr>
            <w:tcW w:w="709" w:type="dxa"/>
          </w:tcPr>
          <w:p w14:paraId="361C879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F89E51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237</w:t>
            </w:r>
          </w:p>
          <w:p w14:paraId="6827CFF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(14.6)</w:t>
            </w:r>
          </w:p>
        </w:tc>
        <w:tc>
          <w:tcPr>
            <w:tcW w:w="567" w:type="dxa"/>
          </w:tcPr>
          <w:p w14:paraId="5A61502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562</w:t>
            </w:r>
          </w:p>
          <w:p w14:paraId="624CCED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(34.6)</w:t>
            </w:r>
          </w:p>
        </w:tc>
        <w:tc>
          <w:tcPr>
            <w:tcW w:w="567" w:type="dxa"/>
          </w:tcPr>
          <w:p w14:paraId="37A72249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107</w:t>
            </w:r>
          </w:p>
          <w:p w14:paraId="21DB15C0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(6.6)</w:t>
            </w:r>
          </w:p>
        </w:tc>
        <w:tc>
          <w:tcPr>
            <w:tcW w:w="709" w:type="dxa"/>
          </w:tcPr>
          <w:p w14:paraId="6CDE284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21BD5C6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805</w:t>
            </w:r>
          </w:p>
          <w:p w14:paraId="788FBA0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(49.5)</w:t>
            </w:r>
          </w:p>
        </w:tc>
        <w:tc>
          <w:tcPr>
            <w:tcW w:w="567" w:type="dxa"/>
          </w:tcPr>
          <w:p w14:paraId="3CDFB49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101</w:t>
            </w:r>
          </w:p>
          <w:p w14:paraId="6D200B5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(6.2)</w:t>
            </w:r>
          </w:p>
        </w:tc>
        <w:tc>
          <w:tcPr>
            <w:tcW w:w="709" w:type="dxa"/>
          </w:tcPr>
          <w:p w14:paraId="0160574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800579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632</w:t>
            </w:r>
          </w:p>
          <w:p w14:paraId="702E1DA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(38.9)</w:t>
            </w:r>
          </w:p>
        </w:tc>
        <w:tc>
          <w:tcPr>
            <w:tcW w:w="567" w:type="dxa"/>
          </w:tcPr>
          <w:p w14:paraId="3435033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243</w:t>
            </w:r>
          </w:p>
          <w:p w14:paraId="70C808C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(15.9)</w:t>
            </w:r>
          </w:p>
        </w:tc>
        <w:tc>
          <w:tcPr>
            <w:tcW w:w="567" w:type="dxa"/>
          </w:tcPr>
          <w:p w14:paraId="45067B7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</w:t>
            </w:r>
          </w:p>
          <w:p w14:paraId="24BA3EF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(1.9)</w:t>
            </w:r>
          </w:p>
        </w:tc>
        <w:tc>
          <w:tcPr>
            <w:tcW w:w="708" w:type="dxa"/>
          </w:tcPr>
          <w:p w14:paraId="180D99C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5CD1A5F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647</w:t>
            </w:r>
          </w:p>
          <w:p w14:paraId="71D998F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(39.8)</w:t>
            </w:r>
          </w:p>
        </w:tc>
        <w:tc>
          <w:tcPr>
            <w:tcW w:w="567" w:type="dxa"/>
          </w:tcPr>
          <w:p w14:paraId="43CD8B6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259</w:t>
            </w:r>
          </w:p>
          <w:p w14:paraId="3F69C24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(15.9)</w:t>
            </w:r>
          </w:p>
        </w:tc>
        <w:tc>
          <w:tcPr>
            <w:tcW w:w="709" w:type="dxa"/>
          </w:tcPr>
          <w:p w14:paraId="574E67F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5F86B7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335</w:t>
            </w:r>
          </w:p>
          <w:p w14:paraId="563EA4A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(20.6)</w:t>
            </w:r>
          </w:p>
        </w:tc>
        <w:tc>
          <w:tcPr>
            <w:tcW w:w="567" w:type="dxa"/>
          </w:tcPr>
          <w:p w14:paraId="3C400D10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571</w:t>
            </w:r>
          </w:p>
          <w:p w14:paraId="0041E998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(35.1)</w:t>
            </w:r>
          </w:p>
        </w:tc>
        <w:tc>
          <w:tcPr>
            <w:tcW w:w="709" w:type="dxa"/>
          </w:tcPr>
          <w:p w14:paraId="7BAB2A5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083EEF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456 (28.1)</w:t>
            </w:r>
          </w:p>
        </w:tc>
        <w:tc>
          <w:tcPr>
            <w:tcW w:w="567" w:type="dxa"/>
          </w:tcPr>
          <w:p w14:paraId="1073A47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450</w:t>
            </w:r>
          </w:p>
          <w:p w14:paraId="3F7A4E1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(27.7)</w:t>
            </w:r>
          </w:p>
        </w:tc>
        <w:tc>
          <w:tcPr>
            <w:tcW w:w="709" w:type="dxa"/>
          </w:tcPr>
          <w:p w14:paraId="52138E4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79FCFE90" w14:textId="77777777" w:rsidTr="00C421DC">
        <w:trPr>
          <w:trHeight w:val="269"/>
        </w:trPr>
        <w:tc>
          <w:tcPr>
            <w:tcW w:w="851" w:type="dxa"/>
            <w:shd w:val="clear" w:color="auto" w:fill="D9D9D9" w:themeFill="background1" w:themeFillShade="D9"/>
          </w:tcPr>
          <w:p w14:paraId="5A342D9C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Tumor size (cm)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C6A57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C7BB3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A665B7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D0A5D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6765A3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6F72D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95051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F1D1B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206814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9AD5B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06960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8B6EA6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C4C4DE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55B63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13C3C4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EE0BFD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2C6B5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1F4A3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6EF6C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0FCE44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CDC73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1546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EF430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0.763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EABD4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6B47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49FC7C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C043C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AF540B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C0D6C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74273A85" w14:textId="77777777" w:rsidTr="00C421DC">
        <w:trPr>
          <w:trHeight w:val="269"/>
        </w:trPr>
        <w:tc>
          <w:tcPr>
            <w:tcW w:w="851" w:type="dxa"/>
            <w:tcBorders>
              <w:bottom w:val="nil"/>
            </w:tcBorders>
          </w:tcPr>
          <w:p w14:paraId="79BECBD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≤5</w:t>
            </w:r>
          </w:p>
        </w:tc>
        <w:tc>
          <w:tcPr>
            <w:tcW w:w="709" w:type="dxa"/>
            <w:tcBorders>
              <w:bottom w:val="nil"/>
            </w:tcBorders>
          </w:tcPr>
          <w:p w14:paraId="279E650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413</w:t>
            </w:r>
          </w:p>
          <w:p w14:paraId="02975FE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(25.4)</w:t>
            </w:r>
          </w:p>
        </w:tc>
        <w:tc>
          <w:tcPr>
            <w:tcW w:w="567" w:type="dxa"/>
            <w:tcBorders>
              <w:bottom w:val="nil"/>
            </w:tcBorders>
          </w:tcPr>
          <w:p w14:paraId="0446823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319</w:t>
            </w:r>
          </w:p>
          <w:p w14:paraId="1FFDA63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(19.6)</w:t>
            </w:r>
          </w:p>
        </w:tc>
        <w:tc>
          <w:tcPr>
            <w:tcW w:w="567" w:type="dxa"/>
            <w:tcBorders>
              <w:bottom w:val="nil"/>
            </w:tcBorders>
          </w:tcPr>
          <w:p w14:paraId="60DF361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80</w:t>
            </w:r>
          </w:p>
          <w:p w14:paraId="6E2BB77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(4.9)</w:t>
            </w:r>
          </w:p>
        </w:tc>
        <w:tc>
          <w:tcPr>
            <w:tcW w:w="567" w:type="dxa"/>
            <w:tcBorders>
              <w:bottom w:val="nil"/>
            </w:tcBorders>
          </w:tcPr>
          <w:p w14:paraId="1E29FF9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  <w:p w14:paraId="4C3EEF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(0.9)</w:t>
            </w:r>
          </w:p>
        </w:tc>
        <w:tc>
          <w:tcPr>
            <w:tcW w:w="708" w:type="dxa"/>
            <w:tcBorders>
              <w:bottom w:val="nil"/>
            </w:tcBorders>
          </w:tcPr>
          <w:p w14:paraId="2578570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4AE7AF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354</w:t>
            </w:r>
          </w:p>
          <w:p w14:paraId="04B0E32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(21.8)</w:t>
            </w:r>
          </w:p>
        </w:tc>
        <w:tc>
          <w:tcPr>
            <w:tcW w:w="567" w:type="dxa"/>
            <w:tcBorders>
              <w:bottom w:val="nil"/>
            </w:tcBorders>
          </w:tcPr>
          <w:p w14:paraId="1107EFB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45</w:t>
            </w:r>
          </w:p>
          <w:p w14:paraId="78842C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(2.8)</w:t>
            </w:r>
          </w:p>
        </w:tc>
        <w:tc>
          <w:tcPr>
            <w:tcW w:w="567" w:type="dxa"/>
            <w:tcBorders>
              <w:bottom w:val="nil"/>
            </w:tcBorders>
          </w:tcPr>
          <w:p w14:paraId="01A92F7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  <w:p w14:paraId="528F727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(0.9)</w:t>
            </w:r>
          </w:p>
        </w:tc>
        <w:tc>
          <w:tcPr>
            <w:tcW w:w="709" w:type="dxa"/>
            <w:tcBorders>
              <w:bottom w:val="nil"/>
            </w:tcBorders>
          </w:tcPr>
          <w:p w14:paraId="64268DC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619F51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260</w:t>
            </w:r>
          </w:p>
          <w:p w14:paraId="1CDC5F7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(16.0)</w:t>
            </w:r>
          </w:p>
        </w:tc>
        <w:tc>
          <w:tcPr>
            <w:tcW w:w="567" w:type="dxa"/>
            <w:tcBorders>
              <w:bottom w:val="nil"/>
            </w:tcBorders>
          </w:tcPr>
          <w:p w14:paraId="4D47A94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119</w:t>
            </w:r>
          </w:p>
          <w:p w14:paraId="5136007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(7.3)</w:t>
            </w:r>
          </w:p>
        </w:tc>
        <w:tc>
          <w:tcPr>
            <w:tcW w:w="567" w:type="dxa"/>
            <w:tcBorders>
              <w:bottom w:val="nil"/>
            </w:tcBorders>
          </w:tcPr>
          <w:p w14:paraId="1FBC3F0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</w:t>
            </w:r>
          </w:p>
          <w:p w14:paraId="13CBB88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(2.1)</w:t>
            </w:r>
          </w:p>
        </w:tc>
        <w:tc>
          <w:tcPr>
            <w:tcW w:w="709" w:type="dxa"/>
            <w:tcBorders>
              <w:bottom w:val="nil"/>
            </w:tcBorders>
          </w:tcPr>
          <w:p w14:paraId="0973E97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ED057D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394</w:t>
            </w:r>
          </w:p>
          <w:p w14:paraId="59C5C1B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(24.2)</w:t>
            </w:r>
          </w:p>
        </w:tc>
        <w:tc>
          <w:tcPr>
            <w:tcW w:w="567" w:type="dxa"/>
            <w:tcBorders>
              <w:bottom w:val="nil"/>
            </w:tcBorders>
          </w:tcPr>
          <w:p w14:paraId="12A6878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  <w:p w14:paraId="19AA9A1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(1.2)</w:t>
            </w:r>
          </w:p>
        </w:tc>
        <w:tc>
          <w:tcPr>
            <w:tcW w:w="709" w:type="dxa"/>
            <w:tcBorders>
              <w:bottom w:val="nil"/>
            </w:tcBorders>
          </w:tcPr>
          <w:p w14:paraId="40E63FD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C2C12F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389</w:t>
            </w:r>
          </w:p>
          <w:p w14:paraId="21E165B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(23.9)</w:t>
            </w:r>
          </w:p>
        </w:tc>
        <w:tc>
          <w:tcPr>
            <w:tcW w:w="567" w:type="dxa"/>
            <w:tcBorders>
              <w:bottom w:val="nil"/>
            </w:tcBorders>
          </w:tcPr>
          <w:p w14:paraId="5F08670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23 </w:t>
            </w:r>
          </w:p>
          <w:p w14:paraId="6065B5A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(1.4)</w:t>
            </w:r>
          </w:p>
        </w:tc>
        <w:tc>
          <w:tcPr>
            <w:tcW w:w="567" w:type="dxa"/>
            <w:tcBorders>
              <w:bottom w:val="nil"/>
            </w:tcBorders>
          </w:tcPr>
          <w:p w14:paraId="38F6013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14:paraId="509A3E8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(0.1)</w:t>
            </w:r>
          </w:p>
        </w:tc>
        <w:tc>
          <w:tcPr>
            <w:tcW w:w="708" w:type="dxa"/>
            <w:tcBorders>
              <w:bottom w:val="nil"/>
            </w:tcBorders>
          </w:tcPr>
          <w:p w14:paraId="485D91D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8AFD16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301</w:t>
            </w:r>
          </w:p>
          <w:p w14:paraId="1C01F58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(18.5)</w:t>
            </w:r>
          </w:p>
        </w:tc>
        <w:tc>
          <w:tcPr>
            <w:tcW w:w="567" w:type="dxa"/>
            <w:tcBorders>
              <w:bottom w:val="nil"/>
            </w:tcBorders>
          </w:tcPr>
          <w:p w14:paraId="1235E97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112</w:t>
            </w:r>
          </w:p>
          <w:p w14:paraId="394AE38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(6.9)</w:t>
            </w:r>
          </w:p>
        </w:tc>
        <w:tc>
          <w:tcPr>
            <w:tcW w:w="709" w:type="dxa"/>
            <w:tcBorders>
              <w:bottom w:val="nil"/>
            </w:tcBorders>
          </w:tcPr>
          <w:p w14:paraId="0908B08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D69F5A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317</w:t>
            </w:r>
          </w:p>
          <w:p w14:paraId="5500E44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(19.5)</w:t>
            </w:r>
          </w:p>
        </w:tc>
        <w:tc>
          <w:tcPr>
            <w:tcW w:w="567" w:type="dxa"/>
            <w:tcBorders>
              <w:bottom w:val="nil"/>
            </w:tcBorders>
          </w:tcPr>
          <w:p w14:paraId="1E413F0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96</w:t>
            </w:r>
          </w:p>
          <w:p w14:paraId="481B7F8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(5.9)</w:t>
            </w:r>
          </w:p>
        </w:tc>
        <w:tc>
          <w:tcPr>
            <w:tcW w:w="709" w:type="dxa"/>
            <w:tcBorders>
              <w:bottom w:val="nil"/>
            </w:tcBorders>
          </w:tcPr>
          <w:p w14:paraId="61F745C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63D2CA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351 (21.6)</w:t>
            </w:r>
          </w:p>
        </w:tc>
        <w:tc>
          <w:tcPr>
            <w:tcW w:w="567" w:type="dxa"/>
            <w:tcBorders>
              <w:bottom w:val="nil"/>
            </w:tcBorders>
          </w:tcPr>
          <w:p w14:paraId="53E5D29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  <w:p w14:paraId="32CCA3E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(3.8)</w:t>
            </w:r>
          </w:p>
        </w:tc>
        <w:tc>
          <w:tcPr>
            <w:tcW w:w="709" w:type="dxa"/>
            <w:tcBorders>
              <w:bottom w:val="nil"/>
            </w:tcBorders>
          </w:tcPr>
          <w:p w14:paraId="6FB7AAF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7F3FB5F9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1FFCEA5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&gt;5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B6E65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1212</w:t>
            </w:r>
          </w:p>
          <w:p w14:paraId="37AF968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(74.6)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2ED411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506</w:t>
            </w:r>
          </w:p>
          <w:p w14:paraId="2D8A894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(31.1)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C0973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582</w:t>
            </w:r>
          </w:p>
          <w:p w14:paraId="15753A6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(35.8)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4F123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124</w:t>
            </w:r>
          </w:p>
          <w:p w14:paraId="6D7B48D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A606B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5BA31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542</w:t>
            </w:r>
          </w:p>
          <w:p w14:paraId="378DA8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(33.4)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878C8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546</w:t>
            </w:r>
          </w:p>
          <w:p w14:paraId="7B26DB1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(33.6)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AF656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124</w:t>
            </w:r>
          </w:p>
          <w:p w14:paraId="0FD22A3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AA34E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BB7EB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238</w:t>
            </w:r>
          </w:p>
          <w:p w14:paraId="4BF930A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(14.6)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CC98B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823</w:t>
            </w:r>
          </w:p>
          <w:p w14:paraId="110C603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(50.6)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D47B8C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151</w:t>
            </w:r>
          </w:p>
          <w:p w14:paraId="4C94619B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(9.3)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7156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11E72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1054</w:t>
            </w:r>
          </w:p>
          <w:p w14:paraId="6FDE19F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(64.9)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97CFA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158</w:t>
            </w:r>
          </w:p>
          <w:p w14:paraId="79073F3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112E9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C3562B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802</w:t>
            </w:r>
          </w:p>
          <w:p w14:paraId="271A17F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(49.4)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1581B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362</w:t>
            </w:r>
          </w:p>
          <w:p w14:paraId="671F464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(22.3)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D77C4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48</w:t>
            </w:r>
          </w:p>
          <w:p w14:paraId="26C7F7B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(3.0)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767F8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07D87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874</w:t>
            </w:r>
          </w:p>
          <w:p w14:paraId="7107B5A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(53.8)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CFB30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338</w:t>
            </w:r>
          </w:p>
          <w:p w14:paraId="6E1345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(20.8)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5FBBF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BABDE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364</w:t>
            </w:r>
          </w:p>
          <w:p w14:paraId="7213682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8EC2CE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848</w:t>
            </w:r>
          </w:p>
          <w:p w14:paraId="18D44CC1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(52.5)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913B9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A7E18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554 (34.1)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83D16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658 (40.5)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065D8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4DB302E4" w14:textId="77777777" w:rsidTr="00C421DC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A3503CC" w14:textId="77777777" w:rsidR="00E005E9" w:rsidRPr="0075115F" w:rsidRDefault="00E005E9" w:rsidP="0075115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Tumor number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EDF8A2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0C369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3B47A5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C5758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3B934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8E5B6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54FF8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6DC46C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93D44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0.031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44548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6CA97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AE514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E714A0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0.117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B3155E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EB8EEE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7B1330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3FFBF6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55FACC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7576D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5CD05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6B0DF2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6E0E0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B1CC5D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9DE6B7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CECF5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CF5EFA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1F80E5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4A372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E32CB6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0.059</w:t>
            </w:r>
          </w:p>
        </w:tc>
      </w:tr>
      <w:tr w:rsidR="00E005E9" w:rsidRPr="0075115F" w14:paraId="71E6E89E" w14:textId="77777777" w:rsidTr="00C421DC">
        <w:trPr>
          <w:trHeight w:val="277"/>
        </w:trPr>
        <w:tc>
          <w:tcPr>
            <w:tcW w:w="851" w:type="dxa"/>
            <w:tcBorders>
              <w:top w:val="nil"/>
            </w:tcBorders>
          </w:tcPr>
          <w:p w14:paraId="6782CD0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≤1</w:t>
            </w:r>
          </w:p>
        </w:tc>
        <w:tc>
          <w:tcPr>
            <w:tcW w:w="709" w:type="dxa"/>
            <w:tcBorders>
              <w:top w:val="nil"/>
            </w:tcBorders>
          </w:tcPr>
          <w:p w14:paraId="20015EF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631</w:t>
            </w:r>
          </w:p>
          <w:p w14:paraId="6FA4EB2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(38.8)</w:t>
            </w:r>
          </w:p>
        </w:tc>
        <w:tc>
          <w:tcPr>
            <w:tcW w:w="567" w:type="dxa"/>
            <w:tcBorders>
              <w:top w:val="nil"/>
            </w:tcBorders>
          </w:tcPr>
          <w:p w14:paraId="24DDB3E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316</w:t>
            </w:r>
          </w:p>
          <w:p w14:paraId="684A4C2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(19.4)</w:t>
            </w:r>
          </w:p>
        </w:tc>
        <w:tc>
          <w:tcPr>
            <w:tcW w:w="567" w:type="dxa"/>
            <w:tcBorders>
              <w:top w:val="nil"/>
            </w:tcBorders>
          </w:tcPr>
          <w:p w14:paraId="05583B5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247</w:t>
            </w:r>
          </w:p>
          <w:p w14:paraId="24E9B49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(15.2)</w:t>
            </w:r>
          </w:p>
        </w:tc>
        <w:tc>
          <w:tcPr>
            <w:tcW w:w="567" w:type="dxa"/>
            <w:tcBorders>
              <w:top w:val="nil"/>
            </w:tcBorders>
          </w:tcPr>
          <w:p w14:paraId="34C247A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68</w:t>
            </w:r>
          </w:p>
          <w:p w14:paraId="1C444F2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(4.2)</w:t>
            </w:r>
          </w:p>
        </w:tc>
        <w:tc>
          <w:tcPr>
            <w:tcW w:w="708" w:type="dxa"/>
            <w:tcBorders>
              <w:top w:val="nil"/>
            </w:tcBorders>
          </w:tcPr>
          <w:p w14:paraId="039D517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4A912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340</w:t>
            </w:r>
          </w:p>
          <w:p w14:paraId="58AF5FF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(20.9)</w:t>
            </w:r>
          </w:p>
        </w:tc>
        <w:tc>
          <w:tcPr>
            <w:tcW w:w="567" w:type="dxa"/>
            <w:tcBorders>
              <w:top w:val="nil"/>
            </w:tcBorders>
          </w:tcPr>
          <w:p w14:paraId="5B01FFB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223</w:t>
            </w:r>
          </w:p>
          <w:p w14:paraId="76BC000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(13.7)</w:t>
            </w:r>
          </w:p>
        </w:tc>
        <w:tc>
          <w:tcPr>
            <w:tcW w:w="567" w:type="dxa"/>
            <w:tcBorders>
              <w:top w:val="nil"/>
            </w:tcBorders>
          </w:tcPr>
          <w:p w14:paraId="2559B94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68</w:t>
            </w:r>
          </w:p>
          <w:p w14:paraId="7E259D3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(4.2)</w:t>
            </w:r>
          </w:p>
        </w:tc>
        <w:tc>
          <w:tcPr>
            <w:tcW w:w="709" w:type="dxa"/>
            <w:tcBorders>
              <w:top w:val="nil"/>
            </w:tcBorders>
          </w:tcPr>
          <w:p w14:paraId="040CA78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831B5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183</w:t>
            </w:r>
          </w:p>
          <w:p w14:paraId="64BCAEC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(11.3)</w:t>
            </w:r>
          </w:p>
        </w:tc>
        <w:tc>
          <w:tcPr>
            <w:tcW w:w="567" w:type="dxa"/>
            <w:tcBorders>
              <w:top w:val="nil"/>
            </w:tcBorders>
          </w:tcPr>
          <w:p w14:paraId="3589B79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364</w:t>
            </w:r>
          </w:p>
          <w:p w14:paraId="7F544D7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(22.4)</w:t>
            </w:r>
          </w:p>
        </w:tc>
        <w:tc>
          <w:tcPr>
            <w:tcW w:w="567" w:type="dxa"/>
            <w:tcBorders>
              <w:top w:val="nil"/>
            </w:tcBorders>
          </w:tcPr>
          <w:p w14:paraId="602D41A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84</w:t>
            </w:r>
          </w:p>
          <w:p w14:paraId="433D432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(5.2)</w:t>
            </w:r>
          </w:p>
        </w:tc>
        <w:tc>
          <w:tcPr>
            <w:tcW w:w="709" w:type="dxa"/>
            <w:tcBorders>
              <w:top w:val="nil"/>
            </w:tcBorders>
          </w:tcPr>
          <w:p w14:paraId="2046A0B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913D8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547</w:t>
            </w:r>
          </w:p>
          <w:p w14:paraId="6EF1B60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(33.7)</w:t>
            </w:r>
          </w:p>
        </w:tc>
        <w:tc>
          <w:tcPr>
            <w:tcW w:w="567" w:type="dxa"/>
            <w:tcBorders>
              <w:top w:val="nil"/>
            </w:tcBorders>
          </w:tcPr>
          <w:p w14:paraId="49E1633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84</w:t>
            </w:r>
          </w:p>
          <w:p w14:paraId="66A9119F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(5.2)</w:t>
            </w:r>
          </w:p>
        </w:tc>
        <w:tc>
          <w:tcPr>
            <w:tcW w:w="709" w:type="dxa"/>
            <w:tcBorders>
              <w:top w:val="nil"/>
            </w:tcBorders>
          </w:tcPr>
          <w:p w14:paraId="7F15E14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6FEC1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435</w:t>
            </w:r>
          </w:p>
          <w:p w14:paraId="31C1B222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(26.8)</w:t>
            </w:r>
          </w:p>
        </w:tc>
        <w:tc>
          <w:tcPr>
            <w:tcW w:w="567" w:type="dxa"/>
            <w:tcBorders>
              <w:top w:val="nil"/>
            </w:tcBorders>
          </w:tcPr>
          <w:p w14:paraId="6EDB928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177</w:t>
            </w:r>
          </w:p>
          <w:p w14:paraId="7891062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(10.9)</w:t>
            </w:r>
          </w:p>
        </w:tc>
        <w:tc>
          <w:tcPr>
            <w:tcW w:w="567" w:type="dxa"/>
            <w:tcBorders>
              <w:top w:val="nil"/>
            </w:tcBorders>
          </w:tcPr>
          <w:p w14:paraId="6EA6008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  <w:p w14:paraId="716F0658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(1.2)</w:t>
            </w:r>
          </w:p>
        </w:tc>
        <w:tc>
          <w:tcPr>
            <w:tcW w:w="708" w:type="dxa"/>
            <w:tcBorders>
              <w:top w:val="nil"/>
            </w:tcBorders>
          </w:tcPr>
          <w:p w14:paraId="4B534CF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BB6D7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434</w:t>
            </w:r>
          </w:p>
          <w:p w14:paraId="1263B67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(26.7)</w:t>
            </w:r>
          </w:p>
        </w:tc>
        <w:tc>
          <w:tcPr>
            <w:tcW w:w="567" w:type="dxa"/>
            <w:tcBorders>
              <w:top w:val="nil"/>
            </w:tcBorders>
          </w:tcPr>
          <w:p w14:paraId="165ACDB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197</w:t>
            </w:r>
          </w:p>
          <w:p w14:paraId="3492B5F4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(12.1)</w:t>
            </w:r>
          </w:p>
        </w:tc>
        <w:tc>
          <w:tcPr>
            <w:tcW w:w="709" w:type="dxa"/>
            <w:tcBorders>
              <w:top w:val="nil"/>
            </w:tcBorders>
          </w:tcPr>
          <w:p w14:paraId="7B5B2EA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1899E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242</w:t>
            </w:r>
          </w:p>
          <w:p w14:paraId="6ED5DEDA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(14.9)</w:t>
            </w:r>
          </w:p>
        </w:tc>
        <w:tc>
          <w:tcPr>
            <w:tcW w:w="567" w:type="dxa"/>
            <w:tcBorders>
              <w:top w:val="nil"/>
            </w:tcBorders>
          </w:tcPr>
          <w:p w14:paraId="1DD35599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389</w:t>
            </w:r>
          </w:p>
          <w:p w14:paraId="4F87808F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(23.9)</w:t>
            </w:r>
          </w:p>
        </w:tc>
        <w:tc>
          <w:tcPr>
            <w:tcW w:w="709" w:type="dxa"/>
            <w:tcBorders>
              <w:top w:val="nil"/>
            </w:tcBorders>
          </w:tcPr>
          <w:p w14:paraId="1C5BCDB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EF77D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333 (20.5)</w:t>
            </w:r>
          </w:p>
        </w:tc>
        <w:tc>
          <w:tcPr>
            <w:tcW w:w="567" w:type="dxa"/>
            <w:tcBorders>
              <w:top w:val="nil"/>
            </w:tcBorders>
          </w:tcPr>
          <w:p w14:paraId="65D539D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298</w:t>
            </w:r>
          </w:p>
          <w:p w14:paraId="4018B290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(18.3)</w:t>
            </w:r>
          </w:p>
        </w:tc>
        <w:tc>
          <w:tcPr>
            <w:tcW w:w="709" w:type="dxa"/>
            <w:tcBorders>
              <w:top w:val="nil"/>
            </w:tcBorders>
          </w:tcPr>
          <w:p w14:paraId="0E8726C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23D21426" w14:textId="77777777" w:rsidTr="00C421DC">
        <w:trPr>
          <w:trHeight w:val="277"/>
        </w:trPr>
        <w:tc>
          <w:tcPr>
            <w:tcW w:w="851" w:type="dxa"/>
          </w:tcPr>
          <w:p w14:paraId="4276F72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&gt;1</w:t>
            </w:r>
          </w:p>
        </w:tc>
        <w:tc>
          <w:tcPr>
            <w:tcW w:w="709" w:type="dxa"/>
          </w:tcPr>
          <w:p w14:paraId="68F543E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994</w:t>
            </w:r>
          </w:p>
          <w:p w14:paraId="243AC47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(61.2)</w:t>
            </w:r>
          </w:p>
        </w:tc>
        <w:tc>
          <w:tcPr>
            <w:tcW w:w="567" w:type="dxa"/>
          </w:tcPr>
          <w:p w14:paraId="7D90EBD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509 (31.3)</w:t>
            </w:r>
          </w:p>
        </w:tc>
        <w:tc>
          <w:tcPr>
            <w:tcW w:w="567" w:type="dxa"/>
          </w:tcPr>
          <w:p w14:paraId="3BB5722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415</w:t>
            </w:r>
          </w:p>
          <w:p w14:paraId="3AE9E99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(25.5)</w:t>
            </w:r>
          </w:p>
        </w:tc>
        <w:tc>
          <w:tcPr>
            <w:tcW w:w="567" w:type="dxa"/>
          </w:tcPr>
          <w:p w14:paraId="3AB3E787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  <w:p w14:paraId="22C6086D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(4.3)</w:t>
            </w:r>
          </w:p>
        </w:tc>
        <w:tc>
          <w:tcPr>
            <w:tcW w:w="708" w:type="dxa"/>
          </w:tcPr>
          <w:p w14:paraId="223E040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02D76DB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556</w:t>
            </w:r>
          </w:p>
          <w:p w14:paraId="2B35822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(34.2)</w:t>
            </w:r>
          </w:p>
        </w:tc>
        <w:tc>
          <w:tcPr>
            <w:tcW w:w="567" w:type="dxa"/>
          </w:tcPr>
          <w:p w14:paraId="3ECE0C4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368</w:t>
            </w:r>
          </w:p>
          <w:p w14:paraId="01B99C9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(22.6)</w:t>
            </w:r>
          </w:p>
        </w:tc>
        <w:tc>
          <w:tcPr>
            <w:tcW w:w="567" w:type="dxa"/>
          </w:tcPr>
          <w:p w14:paraId="48B836EC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  <w:p w14:paraId="5E1FEA2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(4.3)</w:t>
            </w:r>
          </w:p>
        </w:tc>
        <w:tc>
          <w:tcPr>
            <w:tcW w:w="709" w:type="dxa"/>
          </w:tcPr>
          <w:p w14:paraId="0967CD8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E43FC85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315</w:t>
            </w:r>
          </w:p>
          <w:p w14:paraId="413B63A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(19.4)</w:t>
            </w:r>
          </w:p>
        </w:tc>
        <w:tc>
          <w:tcPr>
            <w:tcW w:w="567" w:type="dxa"/>
          </w:tcPr>
          <w:p w14:paraId="1E6B599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578</w:t>
            </w:r>
          </w:p>
          <w:p w14:paraId="17588764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(35.6)</w:t>
            </w:r>
          </w:p>
        </w:tc>
        <w:tc>
          <w:tcPr>
            <w:tcW w:w="567" w:type="dxa"/>
          </w:tcPr>
          <w:p w14:paraId="3A4ECE23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101</w:t>
            </w:r>
          </w:p>
          <w:p w14:paraId="7C46E123" w14:textId="77777777" w:rsidR="00E005E9" w:rsidRPr="0075115F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(6.2)</w:t>
            </w:r>
          </w:p>
        </w:tc>
        <w:tc>
          <w:tcPr>
            <w:tcW w:w="709" w:type="dxa"/>
          </w:tcPr>
          <w:p w14:paraId="46380668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E5AA60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901</w:t>
            </w:r>
          </w:p>
          <w:p w14:paraId="269F9FF3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(55.4)</w:t>
            </w:r>
          </w:p>
        </w:tc>
        <w:tc>
          <w:tcPr>
            <w:tcW w:w="567" w:type="dxa"/>
          </w:tcPr>
          <w:p w14:paraId="54C8059E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93</w:t>
            </w:r>
          </w:p>
          <w:p w14:paraId="188C5E29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(5.7)</w:t>
            </w:r>
          </w:p>
        </w:tc>
        <w:tc>
          <w:tcPr>
            <w:tcW w:w="709" w:type="dxa"/>
          </w:tcPr>
          <w:p w14:paraId="5C05039D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7688B2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756</w:t>
            </w:r>
          </w:p>
          <w:p w14:paraId="10AE5CD0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(46.5)</w:t>
            </w:r>
          </w:p>
        </w:tc>
        <w:tc>
          <w:tcPr>
            <w:tcW w:w="567" w:type="dxa"/>
          </w:tcPr>
          <w:p w14:paraId="0C2B59A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208</w:t>
            </w:r>
          </w:p>
          <w:p w14:paraId="761B171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(12.8)</w:t>
            </w:r>
          </w:p>
        </w:tc>
        <w:tc>
          <w:tcPr>
            <w:tcW w:w="567" w:type="dxa"/>
          </w:tcPr>
          <w:p w14:paraId="0851826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30</w:t>
            </w:r>
          </w:p>
          <w:p w14:paraId="3A049A56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(1.8)</w:t>
            </w:r>
          </w:p>
        </w:tc>
        <w:tc>
          <w:tcPr>
            <w:tcW w:w="708" w:type="dxa"/>
          </w:tcPr>
          <w:p w14:paraId="5DA1A4D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1D3CBC05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741</w:t>
            </w:r>
          </w:p>
          <w:p w14:paraId="3E05DA57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(45.6)</w:t>
            </w:r>
          </w:p>
        </w:tc>
        <w:tc>
          <w:tcPr>
            <w:tcW w:w="567" w:type="dxa"/>
          </w:tcPr>
          <w:p w14:paraId="0196233C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253</w:t>
            </w:r>
          </w:p>
          <w:p w14:paraId="77D27049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(15.6)</w:t>
            </w:r>
          </w:p>
        </w:tc>
        <w:tc>
          <w:tcPr>
            <w:tcW w:w="709" w:type="dxa"/>
          </w:tcPr>
          <w:p w14:paraId="5F2AA943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02AC67C1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439</w:t>
            </w:r>
          </w:p>
          <w:p w14:paraId="2B15069F" w14:textId="77777777" w:rsidR="00E005E9" w:rsidRPr="00226452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(27.0)</w:t>
            </w:r>
          </w:p>
        </w:tc>
        <w:tc>
          <w:tcPr>
            <w:tcW w:w="567" w:type="dxa"/>
          </w:tcPr>
          <w:p w14:paraId="60ABBB62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555</w:t>
            </w:r>
          </w:p>
          <w:p w14:paraId="3740833B" w14:textId="77777777" w:rsidR="00E005E9" w:rsidRPr="00226452" w:rsidRDefault="00E005E9" w:rsidP="0075115F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(34.2)</w:t>
            </w:r>
          </w:p>
        </w:tc>
        <w:tc>
          <w:tcPr>
            <w:tcW w:w="709" w:type="dxa"/>
          </w:tcPr>
          <w:p w14:paraId="40F7461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9491ADA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572 (35.2)</w:t>
            </w:r>
          </w:p>
        </w:tc>
        <w:tc>
          <w:tcPr>
            <w:tcW w:w="567" w:type="dxa"/>
          </w:tcPr>
          <w:p w14:paraId="3497FB02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422 (26.0)</w:t>
            </w:r>
          </w:p>
        </w:tc>
        <w:tc>
          <w:tcPr>
            <w:tcW w:w="709" w:type="dxa"/>
          </w:tcPr>
          <w:p w14:paraId="45853F16" w14:textId="77777777" w:rsidR="00E005E9" w:rsidRPr="0075115F" w:rsidRDefault="00E005E9" w:rsidP="0075115F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1ED5DA09" w14:textId="77777777" w:rsidTr="003A758A">
        <w:trPr>
          <w:trHeight w:val="269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4D5BB186" w14:textId="77777777" w:rsidR="00E005E9" w:rsidRPr="0075115F" w:rsidRDefault="00E005E9" w:rsidP="00CD5A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Macroscopic vascular invasion 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51B6329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55C01E6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465A405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F62051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9D9D9" w:themeFill="background1" w:themeFillShade="D9"/>
          </w:tcPr>
          <w:p w14:paraId="3E694C5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68A3A14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686E95D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7577B87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0CEC992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6BBB500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BFA93A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26FF6FF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3077521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6C9408E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6265EA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09094918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0.033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4445C1D6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4329F759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3C02EB8C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9D9D9" w:themeFill="background1" w:themeFillShade="D9"/>
          </w:tcPr>
          <w:p w14:paraId="57132802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4F2BFE1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3FB7C479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07F93678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0.104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7EAB4B45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C738051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460E6CC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327007D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EE91B5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C9E15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07115EC1" w14:textId="77777777" w:rsidTr="003A758A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0D1A5D8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Present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8361E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416</w:t>
            </w:r>
          </w:p>
          <w:p w14:paraId="164FD4E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(25.6)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A770A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148</w:t>
            </w:r>
          </w:p>
          <w:p w14:paraId="259A264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BBBA6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220</w:t>
            </w:r>
          </w:p>
          <w:p w14:paraId="2DE9D86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1EE37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48</w:t>
            </w:r>
          </w:p>
          <w:p w14:paraId="5F09517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(3.0)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86A77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D3F97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158</w:t>
            </w:r>
          </w:p>
          <w:p w14:paraId="6215432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BD5C7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210</w:t>
            </w:r>
          </w:p>
          <w:p w14:paraId="4F906D3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(12.9)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2BB7F3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48</w:t>
            </w:r>
          </w:p>
          <w:p w14:paraId="1E0D75A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67FC9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52BE3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  <w:p w14:paraId="5E574F9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69636D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299</w:t>
            </w:r>
          </w:p>
          <w:p w14:paraId="5BC3B91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A17EE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55</w:t>
            </w:r>
          </w:p>
          <w:p w14:paraId="148E36F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DE78E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D1A02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359</w:t>
            </w:r>
          </w:p>
          <w:p w14:paraId="2FF97DF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61398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57</w:t>
            </w:r>
          </w:p>
          <w:p w14:paraId="59E7D11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4E622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17A45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283</w:t>
            </w:r>
          </w:p>
          <w:p w14:paraId="2D079BD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(17.4)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F1FD2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122</w:t>
            </w:r>
          </w:p>
          <w:p w14:paraId="398921D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E45E8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  <w:p w14:paraId="400AE23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(0.7)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963AC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594DA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288</w:t>
            </w:r>
          </w:p>
          <w:p w14:paraId="3F05524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(17.7)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32D16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128</w:t>
            </w:r>
          </w:p>
          <w:p w14:paraId="1A9915B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(7.9)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E211F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D956A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116</w:t>
            </w:r>
          </w:p>
          <w:p w14:paraId="00DE179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3CBECB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300</w:t>
            </w:r>
          </w:p>
          <w:p w14:paraId="2C706D01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129CF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1BEB1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160 (9.8)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16E93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256 (15.8)</w:t>
            </w:r>
          </w:p>
        </w:tc>
        <w:tc>
          <w:tcPr>
            <w:tcW w:w="709" w:type="dxa"/>
          </w:tcPr>
          <w:p w14:paraId="68FE83C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19315A73" w14:textId="77777777" w:rsidTr="003A758A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406CCB3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Absent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BC99D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1209</w:t>
            </w:r>
          </w:p>
          <w:p w14:paraId="6666313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(74.4)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7B8EC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677</w:t>
            </w:r>
          </w:p>
          <w:p w14:paraId="142078A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(41.7)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C15FE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442</w:t>
            </w:r>
          </w:p>
          <w:p w14:paraId="618A0F5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(27.2)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7A78C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90</w:t>
            </w:r>
          </w:p>
          <w:p w14:paraId="5D7963A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(5.5)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4F00DC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4E440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738</w:t>
            </w:r>
          </w:p>
          <w:p w14:paraId="4D953A4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(45.4)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E99F4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381</w:t>
            </w:r>
          </w:p>
          <w:p w14:paraId="4D90D07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(23.4)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9B604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90</w:t>
            </w:r>
          </w:p>
          <w:p w14:paraId="2EC9F40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A2FDF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F5D5A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436</w:t>
            </w:r>
          </w:p>
          <w:p w14:paraId="311166B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(26.8)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9E638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643</w:t>
            </w:r>
          </w:p>
          <w:p w14:paraId="6E5D253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(39.6)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694311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130</w:t>
            </w:r>
          </w:p>
          <w:p w14:paraId="0F3E8A5E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4EEB8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AF4AE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1089</w:t>
            </w:r>
          </w:p>
          <w:p w14:paraId="6ADA43A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(67.0)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63656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120</w:t>
            </w:r>
          </w:p>
          <w:p w14:paraId="4A359ED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1BA56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A6221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908</w:t>
            </w:r>
          </w:p>
          <w:p w14:paraId="1976778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(55.9)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D3CE6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263</w:t>
            </w:r>
          </w:p>
          <w:p w14:paraId="08A2424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(16.2)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D45C6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38</w:t>
            </w:r>
          </w:p>
          <w:p w14:paraId="14E9BC6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(2.3)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EC8A5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84E34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887</w:t>
            </w:r>
          </w:p>
          <w:p w14:paraId="0B11192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(54.6)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FEC3A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322</w:t>
            </w:r>
          </w:p>
          <w:p w14:paraId="2DA40F3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(19.8)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E8AA5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DC958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565</w:t>
            </w:r>
          </w:p>
          <w:p w14:paraId="5260B9B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(34.8)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C1E711" w14:textId="77777777" w:rsidR="00E005E9" w:rsidRPr="00226452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644</w:t>
            </w:r>
          </w:p>
          <w:p w14:paraId="20CA507E" w14:textId="77777777" w:rsidR="00E005E9" w:rsidRPr="00226452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(39.6)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7EB909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8D37C7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745 (45.8)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A1BF4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464</w:t>
            </w:r>
          </w:p>
          <w:p w14:paraId="20332B7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(28.6)</w:t>
            </w:r>
          </w:p>
        </w:tc>
        <w:tc>
          <w:tcPr>
            <w:tcW w:w="709" w:type="dxa"/>
            <w:tcBorders>
              <w:bottom w:val="nil"/>
            </w:tcBorders>
          </w:tcPr>
          <w:p w14:paraId="6616F13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4DA51332" w14:textId="77777777" w:rsidTr="00C421DC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67A47A" w14:textId="77777777" w:rsidR="00E005E9" w:rsidRPr="0075115F" w:rsidRDefault="00E005E9" w:rsidP="00CD5A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Extrahepatic</w:t>
            </w:r>
            <w:proofErr w:type="spellEnd"/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metastasis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1DA6B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91EF3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992A29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97448A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13372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37DE3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55826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A799F9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6ED01D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&lt;0.001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D6D14C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C24D6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1FB2E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1FC73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A29C3A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4476A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889DF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21CB0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F76966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3748C2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3106A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8DA5E0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C565FC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8A52D5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C9003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1199B11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E5E9C49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226452">
              <w:rPr>
                <w:rFonts w:ascii="Times New Roman" w:hAnsi="Times New Roman" w:cs="Times New Roman" w:hint="eastAsia"/>
                <w:sz w:val="13"/>
                <w:szCs w:val="13"/>
              </w:rPr>
              <w:t>&lt;</w:t>
            </w:r>
            <w:r w:rsidRPr="00226452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E9E96CE" w14:textId="77777777" w:rsidR="00E005E9" w:rsidRPr="00226452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50C211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D5E81C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06B1C57E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50DE3A9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Present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7A42A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192</w:t>
            </w:r>
          </w:p>
          <w:p w14:paraId="055C5A1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(11.8)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F9C2C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67</w:t>
            </w:r>
          </w:p>
          <w:p w14:paraId="02B3427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0A6D3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100</w:t>
            </w:r>
          </w:p>
          <w:p w14:paraId="550D56A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C192C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</w:t>
            </w:r>
          </w:p>
          <w:p w14:paraId="4C28441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(1.5)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C90CE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01F9D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</w:p>
          <w:p w14:paraId="29DAEF8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248F0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96</w:t>
            </w:r>
          </w:p>
          <w:p w14:paraId="48909A3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7A496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</w:t>
            </w:r>
          </w:p>
          <w:p w14:paraId="645E476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E5748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B38D5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22</w:t>
            </w:r>
          </w:p>
          <w:p w14:paraId="33434FC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5940A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142</w:t>
            </w:r>
          </w:p>
          <w:p w14:paraId="5312A7C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(89.2)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BA637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28</w:t>
            </w:r>
          </w:p>
          <w:p w14:paraId="4286A99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24EC2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83ABD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162</w:t>
            </w:r>
          </w:p>
          <w:p w14:paraId="2865437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(10.0)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DAABC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</w:t>
            </w:r>
          </w:p>
          <w:p w14:paraId="12FE142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(1.8)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57912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2686A7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117</w:t>
            </w:r>
          </w:p>
          <w:p w14:paraId="4AC96D9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C7EE8B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66 </w:t>
            </w:r>
          </w:p>
          <w:p w14:paraId="1BB295A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2464C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  <w:p w14:paraId="683B5E8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(0.6)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A6C71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2FEFC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127</w:t>
            </w:r>
          </w:p>
          <w:p w14:paraId="670F8BB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711D6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65</w:t>
            </w:r>
          </w:p>
          <w:p w14:paraId="40815A9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7D6E2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F8C94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51</w:t>
            </w:r>
          </w:p>
          <w:p w14:paraId="564F931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(3.1)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C9FC4B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141</w:t>
            </w:r>
          </w:p>
          <w:p w14:paraId="70E0B285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2D7A0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AF0CA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69 (4.2)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8424E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123</w:t>
            </w:r>
          </w:p>
          <w:p w14:paraId="7C877B8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9B58F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5CB35344" w14:textId="77777777" w:rsidTr="00C421DC">
        <w:trPr>
          <w:trHeight w:val="269"/>
        </w:trPr>
        <w:tc>
          <w:tcPr>
            <w:tcW w:w="851" w:type="dxa"/>
            <w:tcBorders>
              <w:top w:val="nil"/>
            </w:tcBorders>
          </w:tcPr>
          <w:p w14:paraId="6CF235A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 xml:space="preserve">Absent </w:t>
            </w:r>
          </w:p>
        </w:tc>
        <w:tc>
          <w:tcPr>
            <w:tcW w:w="709" w:type="dxa"/>
            <w:tcBorders>
              <w:top w:val="nil"/>
            </w:tcBorders>
          </w:tcPr>
          <w:p w14:paraId="23025C4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1433</w:t>
            </w:r>
          </w:p>
          <w:p w14:paraId="2C9B0A9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(88.2)</w:t>
            </w:r>
          </w:p>
        </w:tc>
        <w:tc>
          <w:tcPr>
            <w:tcW w:w="567" w:type="dxa"/>
            <w:tcBorders>
              <w:top w:val="nil"/>
            </w:tcBorders>
          </w:tcPr>
          <w:p w14:paraId="52F2849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758 (46.6)</w:t>
            </w:r>
          </w:p>
        </w:tc>
        <w:tc>
          <w:tcPr>
            <w:tcW w:w="567" w:type="dxa"/>
            <w:tcBorders>
              <w:top w:val="nil"/>
            </w:tcBorders>
          </w:tcPr>
          <w:p w14:paraId="3CD696F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562</w:t>
            </w:r>
          </w:p>
          <w:p w14:paraId="0F6A34F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(34.6)</w:t>
            </w:r>
          </w:p>
        </w:tc>
        <w:tc>
          <w:tcPr>
            <w:tcW w:w="567" w:type="dxa"/>
            <w:tcBorders>
              <w:top w:val="nil"/>
            </w:tcBorders>
          </w:tcPr>
          <w:p w14:paraId="787F6450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113</w:t>
            </w:r>
          </w:p>
          <w:p w14:paraId="4A3836D1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(7.0)</w:t>
            </w:r>
          </w:p>
        </w:tc>
        <w:tc>
          <w:tcPr>
            <w:tcW w:w="708" w:type="dxa"/>
            <w:tcBorders>
              <w:top w:val="nil"/>
            </w:tcBorders>
          </w:tcPr>
          <w:p w14:paraId="699BBD2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B54B9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825</w:t>
            </w:r>
          </w:p>
          <w:p w14:paraId="44222E2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(50.8)</w:t>
            </w:r>
          </w:p>
        </w:tc>
        <w:tc>
          <w:tcPr>
            <w:tcW w:w="567" w:type="dxa"/>
            <w:tcBorders>
              <w:top w:val="nil"/>
            </w:tcBorders>
          </w:tcPr>
          <w:p w14:paraId="6E50AA5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495</w:t>
            </w:r>
          </w:p>
          <w:p w14:paraId="27A48DB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(30.5)</w:t>
            </w:r>
          </w:p>
        </w:tc>
        <w:tc>
          <w:tcPr>
            <w:tcW w:w="567" w:type="dxa"/>
            <w:tcBorders>
              <w:top w:val="nil"/>
            </w:tcBorders>
          </w:tcPr>
          <w:p w14:paraId="6EDDC740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113</w:t>
            </w:r>
          </w:p>
          <w:p w14:paraId="4D31C24F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(7.0)</w:t>
            </w:r>
          </w:p>
        </w:tc>
        <w:tc>
          <w:tcPr>
            <w:tcW w:w="709" w:type="dxa"/>
            <w:tcBorders>
              <w:top w:val="nil"/>
            </w:tcBorders>
          </w:tcPr>
          <w:p w14:paraId="08F8257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C14A9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476</w:t>
            </w:r>
          </w:p>
          <w:p w14:paraId="3C57B4A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(29.3)</w:t>
            </w:r>
          </w:p>
        </w:tc>
        <w:tc>
          <w:tcPr>
            <w:tcW w:w="567" w:type="dxa"/>
            <w:tcBorders>
              <w:top w:val="nil"/>
            </w:tcBorders>
          </w:tcPr>
          <w:p w14:paraId="0BBA928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800</w:t>
            </w:r>
          </w:p>
          <w:p w14:paraId="0F935A4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(49.2)</w:t>
            </w:r>
          </w:p>
        </w:tc>
        <w:tc>
          <w:tcPr>
            <w:tcW w:w="567" w:type="dxa"/>
            <w:tcBorders>
              <w:top w:val="nil"/>
            </w:tcBorders>
          </w:tcPr>
          <w:p w14:paraId="22FAE920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157</w:t>
            </w:r>
          </w:p>
          <w:p w14:paraId="0ECE4539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(9.7)</w:t>
            </w:r>
          </w:p>
        </w:tc>
        <w:tc>
          <w:tcPr>
            <w:tcW w:w="709" w:type="dxa"/>
            <w:tcBorders>
              <w:top w:val="nil"/>
            </w:tcBorders>
          </w:tcPr>
          <w:p w14:paraId="1A4251F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D4EEAF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1286</w:t>
            </w:r>
          </w:p>
          <w:p w14:paraId="5798B9B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(79.1)</w:t>
            </w:r>
          </w:p>
        </w:tc>
        <w:tc>
          <w:tcPr>
            <w:tcW w:w="567" w:type="dxa"/>
            <w:tcBorders>
              <w:top w:val="nil"/>
            </w:tcBorders>
          </w:tcPr>
          <w:p w14:paraId="191A172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147</w:t>
            </w:r>
          </w:p>
          <w:p w14:paraId="18F7BD7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(9.0)</w:t>
            </w:r>
          </w:p>
        </w:tc>
        <w:tc>
          <w:tcPr>
            <w:tcW w:w="709" w:type="dxa"/>
            <w:tcBorders>
              <w:top w:val="nil"/>
            </w:tcBorders>
          </w:tcPr>
          <w:p w14:paraId="732C46D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A659F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1074</w:t>
            </w:r>
          </w:p>
          <w:p w14:paraId="7CD5DA2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(66.1)</w:t>
            </w:r>
          </w:p>
        </w:tc>
        <w:tc>
          <w:tcPr>
            <w:tcW w:w="567" w:type="dxa"/>
            <w:tcBorders>
              <w:top w:val="nil"/>
            </w:tcBorders>
          </w:tcPr>
          <w:p w14:paraId="331EF55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319</w:t>
            </w:r>
          </w:p>
          <w:p w14:paraId="45B5F4A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(19.6)</w:t>
            </w:r>
          </w:p>
        </w:tc>
        <w:tc>
          <w:tcPr>
            <w:tcW w:w="567" w:type="dxa"/>
            <w:tcBorders>
              <w:top w:val="nil"/>
            </w:tcBorders>
          </w:tcPr>
          <w:p w14:paraId="707858E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40</w:t>
            </w:r>
          </w:p>
          <w:p w14:paraId="53F8724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(2.5)</w:t>
            </w:r>
          </w:p>
        </w:tc>
        <w:tc>
          <w:tcPr>
            <w:tcW w:w="708" w:type="dxa"/>
            <w:tcBorders>
              <w:top w:val="nil"/>
            </w:tcBorders>
          </w:tcPr>
          <w:p w14:paraId="7D44390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D4D70D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1048</w:t>
            </w:r>
          </w:p>
          <w:p w14:paraId="5EEF3FD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(64.5)</w:t>
            </w:r>
          </w:p>
        </w:tc>
        <w:tc>
          <w:tcPr>
            <w:tcW w:w="567" w:type="dxa"/>
            <w:tcBorders>
              <w:top w:val="nil"/>
            </w:tcBorders>
          </w:tcPr>
          <w:p w14:paraId="1B70595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385</w:t>
            </w:r>
          </w:p>
          <w:p w14:paraId="401F663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(23.7)</w:t>
            </w:r>
          </w:p>
        </w:tc>
        <w:tc>
          <w:tcPr>
            <w:tcW w:w="709" w:type="dxa"/>
            <w:tcBorders>
              <w:top w:val="nil"/>
            </w:tcBorders>
          </w:tcPr>
          <w:p w14:paraId="0FA069F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0E5F2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630</w:t>
            </w:r>
          </w:p>
          <w:p w14:paraId="7A664CD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(38.8)</w:t>
            </w:r>
          </w:p>
        </w:tc>
        <w:tc>
          <w:tcPr>
            <w:tcW w:w="567" w:type="dxa"/>
            <w:tcBorders>
              <w:top w:val="nil"/>
            </w:tcBorders>
          </w:tcPr>
          <w:p w14:paraId="419F9C5E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803</w:t>
            </w:r>
          </w:p>
          <w:p w14:paraId="233E9326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(49.4)</w:t>
            </w:r>
          </w:p>
        </w:tc>
        <w:tc>
          <w:tcPr>
            <w:tcW w:w="709" w:type="dxa"/>
            <w:tcBorders>
              <w:top w:val="nil"/>
            </w:tcBorders>
          </w:tcPr>
          <w:p w14:paraId="329FD9D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975006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836 (51.4)</w:t>
            </w:r>
          </w:p>
        </w:tc>
        <w:tc>
          <w:tcPr>
            <w:tcW w:w="567" w:type="dxa"/>
            <w:tcBorders>
              <w:top w:val="nil"/>
            </w:tcBorders>
          </w:tcPr>
          <w:p w14:paraId="589DF79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597 (36.7)</w:t>
            </w:r>
          </w:p>
        </w:tc>
        <w:tc>
          <w:tcPr>
            <w:tcW w:w="709" w:type="dxa"/>
            <w:tcBorders>
              <w:top w:val="nil"/>
            </w:tcBorders>
          </w:tcPr>
          <w:p w14:paraId="3F312DB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0C9AF5F9" w14:textId="77777777" w:rsidTr="00C421DC">
        <w:trPr>
          <w:trHeight w:val="269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668E41BA" w14:textId="77777777" w:rsidR="00E005E9" w:rsidRPr="0075115F" w:rsidRDefault="00E005E9" w:rsidP="00CD5A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BCLC stage 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7A7C573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F2B6A6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F9D773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26F245C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9D9D9" w:themeFill="background1" w:themeFillShade="D9"/>
          </w:tcPr>
          <w:p w14:paraId="376AC45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5FC406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93EE19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4C605C1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27B9546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BE7541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44921FC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34D9967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1A6F360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377813E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4A0D76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7973F9E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0.018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7148212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772D0BE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62F111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9D9D9" w:themeFill="background1" w:themeFillShade="D9"/>
          </w:tcPr>
          <w:p w14:paraId="26B037D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5159FBD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041EE8F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30DCAD6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0.037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CF5993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504C24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729E071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3381F8E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1C35CA8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56A82B8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&lt;0.001</w:t>
            </w:r>
          </w:p>
        </w:tc>
      </w:tr>
      <w:tr w:rsidR="00E005E9" w:rsidRPr="0075115F" w14:paraId="27978052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nil"/>
            </w:tcBorders>
          </w:tcPr>
          <w:p w14:paraId="2FDB04B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5076E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468</w:t>
            </w:r>
          </w:p>
          <w:p w14:paraId="29EDA1D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(28.8)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671BA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285</w:t>
            </w:r>
          </w:p>
          <w:p w14:paraId="3A9D071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(17.5)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2628B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141</w:t>
            </w:r>
          </w:p>
          <w:p w14:paraId="13F4DE2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FA762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42</w:t>
            </w:r>
          </w:p>
          <w:p w14:paraId="2A945C3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(2.6)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A16DF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05408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306</w:t>
            </w:r>
          </w:p>
          <w:p w14:paraId="5888542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122ED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120</w:t>
            </w:r>
          </w:p>
          <w:p w14:paraId="319BEEE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291D5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42</w:t>
            </w:r>
          </w:p>
          <w:p w14:paraId="3257568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9F58F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244F4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198</w:t>
            </w:r>
          </w:p>
          <w:p w14:paraId="0B02FB7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(12.2)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C75CA7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216</w:t>
            </w:r>
          </w:p>
          <w:p w14:paraId="1DE40C1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(13.3)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B0D3A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54</w:t>
            </w:r>
          </w:p>
          <w:p w14:paraId="2AB48CD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(3.3)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B8B6EB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234A2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415</w:t>
            </w:r>
          </w:p>
          <w:p w14:paraId="67E1AF8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(25.5)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17F90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53</w:t>
            </w:r>
          </w:p>
          <w:p w14:paraId="2AB96EB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(3.3)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D92EE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E95E9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347</w:t>
            </w:r>
          </w:p>
          <w:p w14:paraId="37DF68D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(21.4)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C5650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109</w:t>
            </w:r>
          </w:p>
          <w:p w14:paraId="7FC2B45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(6.7)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8D107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  <w:p w14:paraId="1DBCD11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(0.7)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AE139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3205C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333</w:t>
            </w:r>
          </w:p>
          <w:p w14:paraId="0E13BA0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(20.5)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D423C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135</w:t>
            </w:r>
          </w:p>
          <w:p w14:paraId="566DCB4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(8.3)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1C6D4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698709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231</w:t>
            </w:r>
          </w:p>
          <w:p w14:paraId="3124351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(14.2)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164E5C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237</w:t>
            </w:r>
          </w:p>
          <w:p w14:paraId="53C8FB6F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(14.6)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62AD4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DB84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299 (18.4)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B487C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169 (10.4)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CA291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4DADBEAA" w14:textId="77777777" w:rsidTr="00C421DC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14:paraId="7A22944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EE3A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642</w:t>
            </w:r>
          </w:p>
          <w:p w14:paraId="399117C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(39.5)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49DC0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352 (21.7)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8B9F6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256</w:t>
            </w:r>
          </w:p>
          <w:p w14:paraId="016E697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(15.8)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CFCAA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</w:t>
            </w:r>
          </w:p>
          <w:p w14:paraId="559F124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(2.1)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8D4BC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A0CFF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390</w:t>
            </w:r>
          </w:p>
          <w:p w14:paraId="6155D7F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(24.0)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4B1E4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218</w:t>
            </w:r>
          </w:p>
          <w:p w14:paraId="1DD4A9A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(13.4)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27D908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</w:t>
            </w:r>
          </w:p>
          <w:p w14:paraId="261DBC7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(2.1)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D3268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78D91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255</w:t>
            </w:r>
          </w:p>
          <w:p w14:paraId="1F2DF47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(13.8)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09602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357</w:t>
            </w:r>
          </w:p>
          <w:p w14:paraId="1FB9FAC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D76D61" w14:textId="77777777" w:rsidR="00E005E9" w:rsidRPr="0075115F" w:rsidRDefault="00E005E9" w:rsidP="00CD5AAD">
            <w:pPr>
              <w:ind w:left="130" w:hangingChars="100" w:hanging="130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60</w:t>
            </w:r>
          </w:p>
          <w:p w14:paraId="2F8BF316" w14:textId="77777777" w:rsidR="00E005E9" w:rsidRPr="0075115F" w:rsidRDefault="00E005E9" w:rsidP="00CD5AAD">
            <w:pPr>
              <w:ind w:left="130" w:hangingChars="100" w:hanging="130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F96C7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C299B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588</w:t>
            </w:r>
          </w:p>
          <w:p w14:paraId="498F2FA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(36.2)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2432C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54</w:t>
            </w:r>
          </w:p>
          <w:p w14:paraId="28BBA6C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(3.3)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F8D3AA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CF84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500</w:t>
            </w:r>
          </w:p>
          <w:p w14:paraId="152D754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(30.8)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F8716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122</w:t>
            </w:r>
          </w:p>
          <w:p w14:paraId="5523094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(7.5)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28D87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  <w:p w14:paraId="060532F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(1.2)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81BAA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E2489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486</w:t>
            </w:r>
          </w:p>
          <w:p w14:paraId="1308DF3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(29.9)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667361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</w:p>
          <w:p w14:paraId="5091E6C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84FD19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2756A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302</w:t>
            </w:r>
          </w:p>
          <w:p w14:paraId="7534409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(18.6)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9F1834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340</w:t>
            </w:r>
          </w:p>
          <w:p w14:paraId="22706F04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(20.9)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5FA42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2837E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405 (24.9)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F4FE9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237 (14.6)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D8D69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005E9" w:rsidRPr="0075115F" w14:paraId="2915DA88" w14:textId="77777777" w:rsidTr="00C421DC">
        <w:trPr>
          <w:trHeight w:val="269"/>
        </w:trPr>
        <w:tc>
          <w:tcPr>
            <w:tcW w:w="851" w:type="dxa"/>
            <w:tcBorders>
              <w:top w:val="nil"/>
              <w:bottom w:val="single" w:sz="12" w:space="0" w:color="00B050"/>
            </w:tcBorders>
          </w:tcPr>
          <w:p w14:paraId="1D786F1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C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304B0F2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515</w:t>
            </w:r>
          </w:p>
          <w:p w14:paraId="4A90919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(31.7)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272F6DC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188</w:t>
            </w:r>
          </w:p>
          <w:p w14:paraId="6193768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(11.6)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713645C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265</w:t>
            </w:r>
          </w:p>
          <w:p w14:paraId="4A20848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(16.3)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5C889AE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  <w:p w14:paraId="7FAAD59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(3.8)</w:t>
            </w:r>
          </w:p>
        </w:tc>
        <w:tc>
          <w:tcPr>
            <w:tcW w:w="708" w:type="dxa"/>
            <w:tcBorders>
              <w:top w:val="nil"/>
              <w:bottom w:val="single" w:sz="12" w:space="0" w:color="00B050"/>
            </w:tcBorders>
          </w:tcPr>
          <w:p w14:paraId="57D228D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34750E6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200</w:t>
            </w:r>
          </w:p>
          <w:p w14:paraId="09B75B6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(12.3)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5A39E57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253</w:t>
            </w:r>
          </w:p>
          <w:p w14:paraId="7A24F3C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(15.6)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76A8E23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  <w:p w14:paraId="47FA8E5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(3.8)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7232F13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275D073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75</w:t>
            </w:r>
          </w:p>
          <w:p w14:paraId="36EA142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(4.6)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4D141A3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369</w:t>
            </w:r>
          </w:p>
          <w:p w14:paraId="173DDDF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(22.7)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3B77F7A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</w:p>
          <w:p w14:paraId="0463EB9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(4.4)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08514B8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31CC68A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445</w:t>
            </w:r>
          </w:p>
          <w:p w14:paraId="09D8390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(27.4)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47113B6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  <w:p w14:paraId="7B21BC08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(4.3)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58376D46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616805B2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344</w:t>
            </w:r>
          </w:p>
          <w:p w14:paraId="6EAF73C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(21.2)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5BF870C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154</w:t>
            </w:r>
          </w:p>
          <w:p w14:paraId="650B6F0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(9.5)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02AEB570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  <w:p w14:paraId="03733A0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(1.0)</w:t>
            </w:r>
          </w:p>
        </w:tc>
        <w:tc>
          <w:tcPr>
            <w:tcW w:w="708" w:type="dxa"/>
            <w:tcBorders>
              <w:top w:val="nil"/>
              <w:bottom w:val="single" w:sz="12" w:space="0" w:color="00B050"/>
            </w:tcBorders>
          </w:tcPr>
          <w:p w14:paraId="76858B5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7C404C6F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356</w:t>
            </w:r>
          </w:p>
          <w:p w14:paraId="49C13157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(21.9)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138EA98E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159</w:t>
            </w:r>
          </w:p>
          <w:p w14:paraId="630B62FB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(9.8)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46E13271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4858EB2C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148</w:t>
            </w:r>
          </w:p>
          <w:p w14:paraId="1642D3D3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(9.1)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1CC4FB27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367</w:t>
            </w:r>
          </w:p>
          <w:p w14:paraId="4BE3D52B" w14:textId="77777777" w:rsidR="00E005E9" w:rsidRPr="0075115F" w:rsidRDefault="00E005E9" w:rsidP="00CD5AAD">
            <w:pPr>
              <w:ind w:left="65" w:hangingChars="50" w:hanging="65"/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(22.6)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7E75AFD4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03E756B9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201 (12.4)</w:t>
            </w:r>
          </w:p>
        </w:tc>
        <w:tc>
          <w:tcPr>
            <w:tcW w:w="567" w:type="dxa"/>
            <w:tcBorders>
              <w:top w:val="nil"/>
              <w:bottom w:val="single" w:sz="12" w:space="0" w:color="00B050"/>
            </w:tcBorders>
          </w:tcPr>
          <w:p w14:paraId="5CF6B0AD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75115F">
              <w:rPr>
                <w:rFonts w:ascii="Times New Roman" w:hAnsi="Times New Roman" w:cs="Times New Roman"/>
                <w:sz w:val="13"/>
                <w:szCs w:val="13"/>
              </w:rPr>
              <w:t>314 (19.3)</w:t>
            </w:r>
          </w:p>
        </w:tc>
        <w:tc>
          <w:tcPr>
            <w:tcW w:w="709" w:type="dxa"/>
            <w:tcBorders>
              <w:top w:val="nil"/>
              <w:bottom w:val="single" w:sz="12" w:space="0" w:color="00B050"/>
            </w:tcBorders>
          </w:tcPr>
          <w:p w14:paraId="7EE4C2E5" w14:textId="77777777" w:rsidR="00E005E9" w:rsidRPr="0075115F" w:rsidRDefault="00E005E9" w:rsidP="00CD5A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466D5950" w14:textId="411A3452" w:rsidR="00E005E9" w:rsidRPr="0075115F" w:rsidRDefault="00E005E9" w:rsidP="002D7AEB">
      <w:pPr>
        <w:rPr>
          <w:rFonts w:ascii="Times New Roman" w:hAnsi="Times New Roman" w:cs="Times New Roman"/>
          <w:sz w:val="13"/>
          <w:szCs w:val="13"/>
        </w:rPr>
      </w:pPr>
      <w:r w:rsidRPr="0075115F">
        <w:rPr>
          <w:rFonts w:ascii="Times New Roman" w:hAnsi="Times New Roman" w:cs="Times New Roman"/>
          <w:sz w:val="13"/>
          <w:szCs w:val="13"/>
        </w:rPr>
        <w:t>Variables are expressed as no. (%).</w:t>
      </w:r>
    </w:p>
    <w:p w14:paraId="6C083DF5" w14:textId="77777777" w:rsidR="00E005E9" w:rsidRPr="0075115F" w:rsidRDefault="00E005E9" w:rsidP="002D7AEB">
      <w:pPr>
        <w:rPr>
          <w:rFonts w:ascii="Times New Roman" w:hAnsi="Times New Roman" w:cs="Times New Roman"/>
          <w:sz w:val="13"/>
          <w:szCs w:val="13"/>
        </w:rPr>
      </w:pPr>
      <w:r w:rsidRPr="0075115F">
        <w:rPr>
          <w:rFonts w:ascii="Times New Roman" w:hAnsi="Times New Roman" w:cs="Times New Roman"/>
          <w:sz w:val="13"/>
          <w:szCs w:val="13"/>
        </w:rPr>
        <w:t xml:space="preserve">Abbreviation: HBV, hepatitis B virus; HCV, hepatitis C virus; </w:t>
      </w:r>
      <w:r w:rsidRPr="0075115F">
        <w:rPr>
          <w:rFonts w:ascii="Times New Roman" w:hAnsi="Times New Roman" w:cs="Times New Roman"/>
          <w:sz w:val="13"/>
          <w:szCs w:val="13"/>
          <w:shd w:val="clear" w:color="auto" w:fill="FFFFFF" w:themeFill="background1"/>
        </w:rPr>
        <w:t>ALBI grade, Albumin-bilirubin grade; BCLC stage, Barcelona</w:t>
      </w:r>
      <w:r w:rsidRPr="0075115F">
        <w:rPr>
          <w:rFonts w:ascii="Times New Roman" w:hAnsi="Times New Roman" w:cs="Times New Roman" w:hint="eastAsia"/>
          <w:sz w:val="13"/>
          <w:szCs w:val="13"/>
          <w:shd w:val="clear" w:color="auto" w:fill="FFFFFF" w:themeFill="background1"/>
        </w:rPr>
        <w:t xml:space="preserve"> </w:t>
      </w:r>
      <w:r w:rsidRPr="0075115F">
        <w:rPr>
          <w:rFonts w:ascii="Times New Roman" w:hAnsi="Times New Roman" w:cs="Times New Roman"/>
          <w:sz w:val="13"/>
          <w:szCs w:val="13"/>
          <w:shd w:val="clear" w:color="auto" w:fill="FFFFFF" w:themeFill="background1"/>
        </w:rPr>
        <w:t xml:space="preserve">Clinic Liver Cancer stage; </w:t>
      </w:r>
      <w:r w:rsidRPr="0075115F">
        <w:rPr>
          <w:rFonts w:ascii="Times New Roman" w:hAnsi="Times New Roman" w:cs="Times New Roman"/>
          <w:sz w:val="13"/>
          <w:szCs w:val="13"/>
        </w:rPr>
        <w:t xml:space="preserve">GPS, Glasgow Prognostic Score; </w:t>
      </w:r>
      <w:proofErr w:type="spellStart"/>
      <w:r w:rsidRPr="0075115F">
        <w:rPr>
          <w:rFonts w:ascii="Times New Roman" w:hAnsi="Times New Roman" w:cs="Times New Roman"/>
          <w:sz w:val="13"/>
          <w:szCs w:val="13"/>
        </w:rPr>
        <w:t>mGPS</w:t>
      </w:r>
      <w:proofErr w:type="spellEnd"/>
      <w:r w:rsidRPr="0075115F">
        <w:rPr>
          <w:rFonts w:ascii="Times New Roman" w:hAnsi="Times New Roman" w:cs="Times New Roman"/>
          <w:sz w:val="13"/>
          <w:szCs w:val="13"/>
        </w:rPr>
        <w:t>, modified Glasgo</w:t>
      </w:r>
      <w:r w:rsidRPr="00226452">
        <w:rPr>
          <w:rFonts w:ascii="Times New Roman" w:hAnsi="Times New Roman" w:cs="Times New Roman"/>
          <w:sz w:val="13"/>
          <w:szCs w:val="13"/>
        </w:rPr>
        <w:t xml:space="preserve">w Prognostic Score; </w:t>
      </w:r>
      <w:proofErr w:type="spellStart"/>
      <w:r w:rsidRPr="00226452">
        <w:rPr>
          <w:rFonts w:ascii="Times New Roman" w:hAnsi="Times New Roman" w:cs="Times New Roman"/>
          <w:sz w:val="13"/>
          <w:szCs w:val="13"/>
        </w:rPr>
        <w:t>Hs-mGPS</w:t>
      </w:r>
      <w:proofErr w:type="spellEnd"/>
      <w:r w:rsidRPr="00226452">
        <w:rPr>
          <w:rFonts w:ascii="Times New Roman" w:hAnsi="Times New Roman" w:cs="Times New Roman"/>
          <w:sz w:val="13"/>
          <w:szCs w:val="13"/>
        </w:rPr>
        <w:t xml:space="preserve">, high-sensitivity modified Glasgow Prognostic Score; NLR, neutrophil-to-lymphocyte ratio; PLR, platelet-to-lymphocyte ratio; PNI, Prognostic Nutritional Index; SII, systemic immune-inflammation index; LCR, Lymphocyte-C-reactive protein ratio. </w:t>
      </w:r>
    </w:p>
    <w:p w14:paraId="133DCF6D" w14:textId="77777777" w:rsidR="00E005E9" w:rsidRPr="0075115F" w:rsidRDefault="00E005E9" w:rsidP="002D7AEB">
      <w:pPr>
        <w:rPr>
          <w:sz w:val="13"/>
          <w:szCs w:val="13"/>
        </w:rPr>
      </w:pPr>
    </w:p>
    <w:sectPr w:rsidR="00E005E9" w:rsidRPr="0075115F" w:rsidSect="00FC6B72">
      <w:pgSz w:w="20160" w:h="12240" w:orient="landscape" w:code="5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6863" w14:textId="77777777" w:rsidR="004905FB" w:rsidRDefault="004905FB">
      <w:r>
        <w:separator/>
      </w:r>
    </w:p>
  </w:endnote>
  <w:endnote w:type="continuationSeparator" w:id="0">
    <w:p w14:paraId="0A2B6AF0" w14:textId="77777777" w:rsidR="004905FB" w:rsidRDefault="0049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C3A7E" w14:textId="77777777" w:rsidR="004905FB" w:rsidRDefault="004905FB">
      <w:r>
        <w:separator/>
      </w:r>
    </w:p>
  </w:footnote>
  <w:footnote w:type="continuationSeparator" w:id="0">
    <w:p w14:paraId="3744E446" w14:textId="77777777" w:rsidR="004905FB" w:rsidRDefault="0049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MDU3MzQ3N7Y0NDJU0lEKTi0uzszPAykwrAUAdJswxS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005E9"/>
    <w:rsid w:val="000B3CCE"/>
    <w:rsid w:val="00226452"/>
    <w:rsid w:val="004905FB"/>
    <w:rsid w:val="00AA6A51"/>
    <w:rsid w:val="00B633AF"/>
    <w:rsid w:val="00CE3915"/>
    <w:rsid w:val="00CE6855"/>
    <w:rsid w:val="00E005E9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2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E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5E9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5E9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005E9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05E9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E005E9"/>
    <w:pPr>
      <w:jc w:val="left"/>
    </w:pPr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5E9"/>
    <w:rPr>
      <w:rFonts w:ascii="Tahoma" w:hAnsi="Tahoma" w:cs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E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E005E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005E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E005E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E005E9"/>
    <w:rPr>
      <w:rFonts w:ascii="等线" w:eastAsia="等线" w:hAnsi="等线"/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E9"/>
    <w:rPr>
      <w:rFonts w:ascii="Tahoma" w:hAnsi="Tahoma" w:cs="Tahoma"/>
      <w:b/>
      <w:bCs/>
      <w:sz w:val="16"/>
    </w:rPr>
  </w:style>
  <w:style w:type="paragraph" w:styleId="Header">
    <w:name w:val="header"/>
    <w:basedOn w:val="Normal"/>
    <w:link w:val="HeaderChar"/>
    <w:uiPriority w:val="99"/>
    <w:unhideWhenUsed/>
    <w:rsid w:val="00E0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05E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05E9"/>
    <w:rPr>
      <w:sz w:val="18"/>
      <w:szCs w:val="18"/>
    </w:rPr>
  </w:style>
  <w:style w:type="table" w:styleId="TableGrid">
    <w:name w:val="Table Grid"/>
    <w:basedOn w:val="TableNormal"/>
    <w:uiPriority w:val="39"/>
    <w:rsid w:val="00E00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005E9"/>
  </w:style>
  <w:style w:type="paragraph" w:styleId="Revision">
    <w:name w:val="Revision"/>
    <w:hidden/>
    <w:uiPriority w:val="99"/>
    <w:semiHidden/>
    <w:rsid w:val="00E00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E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5E9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5E9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005E9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05E9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E005E9"/>
    <w:pPr>
      <w:jc w:val="left"/>
    </w:pPr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5E9"/>
    <w:rPr>
      <w:rFonts w:ascii="Tahoma" w:hAnsi="Tahoma" w:cs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E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E005E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005E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E005E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E005E9"/>
    <w:rPr>
      <w:rFonts w:ascii="等线" w:eastAsia="等线" w:hAnsi="等线"/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E9"/>
    <w:rPr>
      <w:rFonts w:ascii="Tahoma" w:hAnsi="Tahoma" w:cs="Tahoma"/>
      <w:b/>
      <w:bCs/>
      <w:sz w:val="16"/>
    </w:rPr>
  </w:style>
  <w:style w:type="paragraph" w:styleId="Header">
    <w:name w:val="header"/>
    <w:basedOn w:val="Normal"/>
    <w:link w:val="HeaderChar"/>
    <w:uiPriority w:val="99"/>
    <w:unhideWhenUsed/>
    <w:rsid w:val="00E0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05E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05E9"/>
    <w:rPr>
      <w:sz w:val="18"/>
      <w:szCs w:val="18"/>
    </w:rPr>
  </w:style>
  <w:style w:type="table" w:styleId="TableGrid">
    <w:name w:val="Table Grid"/>
    <w:basedOn w:val="TableNormal"/>
    <w:uiPriority w:val="39"/>
    <w:rsid w:val="00E00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005E9"/>
  </w:style>
  <w:style w:type="paragraph" w:styleId="Revision">
    <w:name w:val="Revision"/>
    <w:hidden/>
    <w:uiPriority w:val="99"/>
    <w:semiHidden/>
    <w:rsid w:val="00E0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 L</dc:creator>
  <cp:lastModifiedBy>Badri</cp:lastModifiedBy>
  <cp:revision>7</cp:revision>
  <cp:lastPrinted>2020-12-31T07:22:00Z</cp:lastPrinted>
  <dcterms:created xsi:type="dcterms:W3CDTF">2020-12-07T03:38:00Z</dcterms:created>
  <dcterms:modified xsi:type="dcterms:W3CDTF">2020-12-31T07:23:00Z</dcterms:modified>
</cp:coreProperties>
</file>